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64ED" w14:textId="77777777" w:rsidR="00000000" w:rsidRDefault="000A60E3">
      <w:pPr>
        <w:rPr>
          <w:rFonts w:eastAsia="Times New Roman"/>
          <w:lang w:val="uz-Latn-UZ"/>
        </w:rPr>
      </w:pPr>
      <w:r>
        <w:rPr>
          <w:rFonts w:ascii="Tahoma" w:eastAsia="Times New Roman" w:hAnsi="Tahoma" w:cs="Tahoma"/>
          <w:lang w:val="uz-Latn-UZ"/>
        </w:rPr>
        <w:t>﻿</w:t>
      </w:r>
    </w:p>
    <w:p w14:paraId="3A7BB708" w14:textId="77777777" w:rsidR="00000000" w:rsidRDefault="000A60E3">
      <w:pPr>
        <w:shd w:val="clear" w:color="auto" w:fill="FFFFFF"/>
        <w:jc w:val="center"/>
        <w:divId w:val="969019066"/>
        <w:rPr>
          <w:rFonts w:eastAsia="Times New Roman"/>
          <w:caps/>
          <w:color w:val="000080"/>
          <w:lang w:val="uz-Latn-UZ"/>
        </w:rPr>
      </w:pPr>
      <w:r>
        <w:rPr>
          <w:rFonts w:eastAsia="Times New Roman"/>
          <w:caps/>
          <w:color w:val="000080"/>
          <w:lang w:val="uz-Latn-UZ"/>
        </w:rPr>
        <w:t>Oʻzbekiston Respublikasi Prezidentining</w:t>
      </w:r>
    </w:p>
    <w:p w14:paraId="37298D11" w14:textId="77777777" w:rsidR="00000000" w:rsidRDefault="000A60E3">
      <w:pPr>
        <w:shd w:val="clear" w:color="auto" w:fill="FFFFFF"/>
        <w:jc w:val="center"/>
        <w:divId w:val="333993910"/>
        <w:rPr>
          <w:rFonts w:eastAsia="Times New Roman"/>
          <w:caps/>
          <w:color w:val="000080"/>
          <w:lang w:val="uz-Latn-UZ"/>
        </w:rPr>
      </w:pPr>
      <w:r>
        <w:rPr>
          <w:rFonts w:eastAsia="Times New Roman"/>
          <w:caps/>
          <w:color w:val="000080"/>
          <w:lang w:val="uz-Latn-UZ"/>
        </w:rPr>
        <w:t>Qarori</w:t>
      </w:r>
    </w:p>
    <w:p w14:paraId="501592E0" w14:textId="77777777" w:rsidR="00000000" w:rsidRDefault="000A60E3">
      <w:pPr>
        <w:shd w:val="clear" w:color="auto" w:fill="FFFFFF"/>
        <w:jc w:val="center"/>
        <w:divId w:val="2095347794"/>
        <w:rPr>
          <w:rFonts w:eastAsia="Times New Roman"/>
          <w:b/>
          <w:bCs/>
          <w:caps/>
          <w:color w:val="000080"/>
          <w:lang w:val="uz-Latn-UZ"/>
        </w:rPr>
      </w:pPr>
      <w:r>
        <w:rPr>
          <w:rFonts w:eastAsia="Times New Roman"/>
          <w:b/>
          <w:bCs/>
          <w:caps/>
          <w:color w:val="000080"/>
          <w:lang w:val="uz-Latn-UZ"/>
        </w:rPr>
        <w:t>Korrupsiyaga qarshi kurashish ishlarining samaradorligini reyting baholash tizimini joriy etish chora-tadbirlari toʻgʻrisida</w:t>
      </w:r>
    </w:p>
    <w:p w14:paraId="66B08313" w14:textId="77777777" w:rsidR="00000000" w:rsidRDefault="000A60E3">
      <w:pPr>
        <w:shd w:val="clear" w:color="auto" w:fill="FFFFFF"/>
        <w:ind w:firstLine="851"/>
        <w:jc w:val="both"/>
        <w:divId w:val="679046699"/>
        <w:rPr>
          <w:rFonts w:eastAsia="Times New Roman"/>
          <w:color w:val="000000"/>
          <w:lang w:val="uz-Latn-UZ"/>
        </w:rPr>
      </w:pPr>
      <w:r>
        <w:rPr>
          <w:rFonts w:eastAsia="Times New Roman"/>
          <w:color w:val="000000"/>
          <w:lang w:val="uz-Latn-UZ"/>
        </w:rPr>
        <w:t>Mamlakatimizda davlat organlari va tashkilotlari, shu jumladan mahalliy ijro etuvchi hokimiyat organlarida korrupsiyaga qarshi kura</w:t>
      </w:r>
      <w:r>
        <w:rPr>
          <w:rFonts w:eastAsia="Times New Roman"/>
          <w:color w:val="000000"/>
          <w:lang w:val="uz-Latn-UZ"/>
        </w:rPr>
        <w:t>shish, uni keltirib chiqarayotgan sabab va shart-sharoitlarni aniqlash va bartaraf etish borasida tizimli choralar koʻrilmoqda.</w:t>
      </w:r>
    </w:p>
    <w:p w14:paraId="1CA158BB" w14:textId="77777777" w:rsidR="00000000" w:rsidRDefault="000A60E3">
      <w:pPr>
        <w:shd w:val="clear" w:color="auto" w:fill="FFFFFF"/>
        <w:ind w:firstLine="851"/>
        <w:jc w:val="both"/>
        <w:divId w:val="153297900"/>
        <w:rPr>
          <w:rFonts w:eastAsia="Times New Roman"/>
          <w:color w:val="000000"/>
          <w:lang w:val="uz-Latn-UZ"/>
        </w:rPr>
      </w:pPr>
      <w:r>
        <w:rPr>
          <w:rFonts w:eastAsia="Times New Roman"/>
          <w:color w:val="000000"/>
          <w:lang w:val="uz-Latn-UZ"/>
        </w:rPr>
        <w:t>Xususan, bir qator vazirlik va idoralar, mahalliy ijro etuvchi hokimiyat organlarida ISO 37001:2016 xalqaro standartiga asosan k</w:t>
      </w:r>
      <w:r>
        <w:rPr>
          <w:rFonts w:eastAsia="Times New Roman"/>
          <w:color w:val="000000"/>
          <w:lang w:val="uz-Latn-UZ"/>
        </w:rPr>
        <w:t>orrupsiyaga qarshi menejment tizimi joriy etilib, korrupsiyaga qarshi kurashish boʻyicha ichki idoraviy hujjatlar qabul qilindi.</w:t>
      </w:r>
    </w:p>
    <w:p w14:paraId="74D5B5D4" w14:textId="77777777" w:rsidR="00000000" w:rsidRDefault="000A60E3">
      <w:pPr>
        <w:shd w:val="clear" w:color="auto" w:fill="FFFFFF"/>
        <w:ind w:firstLine="851"/>
        <w:jc w:val="both"/>
        <w:divId w:val="550003369"/>
        <w:rPr>
          <w:rFonts w:eastAsia="Times New Roman"/>
          <w:color w:val="000000"/>
          <w:lang w:val="uz-Latn-UZ"/>
        </w:rPr>
      </w:pPr>
      <w:r>
        <w:rPr>
          <w:rFonts w:eastAsia="Times New Roman"/>
          <w:color w:val="000000"/>
          <w:lang w:val="uz-Latn-UZ"/>
        </w:rPr>
        <w:t xml:space="preserve">Shu bilan birga, korrupsiyaga qarshi kurashish ishlarining samaradorligini baholash mexanizmlari mavjud emasligi sohada amalga </w:t>
      </w:r>
      <w:r>
        <w:rPr>
          <w:rFonts w:eastAsia="Times New Roman"/>
          <w:color w:val="000000"/>
          <w:lang w:val="uz-Latn-UZ"/>
        </w:rPr>
        <w:t>oshirilayotgan tadbirlarga yagona mezon asosida xolisona baho berish va ularning natijadorligini yanada oshirishga toʻsqinlik qilmoqda.</w:t>
      </w:r>
    </w:p>
    <w:p w14:paraId="45AD7330" w14:textId="77777777" w:rsidR="00000000" w:rsidRDefault="000A60E3">
      <w:pPr>
        <w:shd w:val="clear" w:color="auto" w:fill="FFFFFF"/>
        <w:ind w:firstLine="851"/>
        <w:jc w:val="both"/>
        <w:divId w:val="92434961"/>
        <w:rPr>
          <w:rFonts w:eastAsia="Times New Roman"/>
          <w:color w:val="000000"/>
          <w:lang w:val="uz-Latn-UZ"/>
        </w:rPr>
      </w:pPr>
      <w:r>
        <w:rPr>
          <w:rFonts w:eastAsia="Times New Roman"/>
          <w:color w:val="000000"/>
          <w:lang w:val="uz-Latn-UZ"/>
        </w:rPr>
        <w:t>Davlat organlari va tashkilotlari, shu jumladan mahalliy ijro etuvchi hokimiyat organlarining korrupsiyaga qarshi kurash</w:t>
      </w:r>
      <w:r>
        <w:rPr>
          <w:rFonts w:eastAsia="Times New Roman"/>
          <w:color w:val="000000"/>
          <w:lang w:val="uz-Latn-UZ"/>
        </w:rPr>
        <w:t>ish borasidagi faoliyatiga oid samaradorlik koʻrsatkichlarini belgilash va ularni ilgʻor xalqaro standartlar asosida baholash tizimini joriy etish maqsadida:</w:t>
      </w:r>
    </w:p>
    <w:p w14:paraId="2A28C4F1" w14:textId="77777777" w:rsidR="00000000" w:rsidRDefault="000A60E3">
      <w:pPr>
        <w:shd w:val="clear" w:color="auto" w:fill="FFFFFF"/>
        <w:ind w:firstLine="851"/>
        <w:jc w:val="both"/>
        <w:divId w:val="740060628"/>
        <w:rPr>
          <w:rFonts w:eastAsia="Times New Roman"/>
          <w:color w:val="000000"/>
          <w:lang w:val="uz-Latn-UZ"/>
        </w:rPr>
      </w:pPr>
      <w:r>
        <w:rPr>
          <w:rFonts w:eastAsia="Times New Roman"/>
          <w:color w:val="000000"/>
          <w:lang w:val="uz-Latn-UZ"/>
        </w:rPr>
        <w:t>1. Korrupsiyaga qarshi kurashish boʻyicha milliy kengash, Korrupsiyaga qarshi kurashish agentligi,</w:t>
      </w:r>
      <w:r>
        <w:rPr>
          <w:rFonts w:eastAsia="Times New Roman"/>
          <w:color w:val="000000"/>
          <w:lang w:val="uz-Latn-UZ"/>
        </w:rPr>
        <w:t xml:space="preserve"> Bosh prokuratura va Adliya vazirligining davlat organlari va tashkilotlari, shu jumladan, mahalliy davlat hokimiyati organlari, ustav fondida (ustav kapitalida) davlat ulushi 50 foiz va undan ortiq boʻlgan xoʻjalik jamiyatlarida (keyingi oʻrinlarda — davl</w:t>
      </w:r>
      <w:r>
        <w:rPr>
          <w:rFonts w:eastAsia="Times New Roman"/>
          <w:color w:val="000000"/>
          <w:lang w:val="uz-Latn-UZ"/>
        </w:rPr>
        <w:t>at tashkilotlari) korrupsiyaga qarshi kurashish boʻyicha chora-tadbirlarning samaradorligini tahlil qilish, baholash va kamchiliklarni bartaraf etishga qaratilgan Korrupsiyaga qarshi kurashish ishlarining samaradorligini reyting baholash tizimini joriy eti</w:t>
      </w:r>
      <w:r>
        <w:rPr>
          <w:rFonts w:eastAsia="Times New Roman"/>
          <w:color w:val="000000"/>
          <w:lang w:val="uz-Latn-UZ"/>
        </w:rPr>
        <w:t>sh toʻgʻrisidagi taklifi maʼqullansin.</w:t>
      </w:r>
    </w:p>
    <w:p w14:paraId="7918167B" w14:textId="77777777" w:rsidR="00000000" w:rsidRDefault="000A60E3">
      <w:pPr>
        <w:shd w:val="clear" w:color="auto" w:fill="FFFFFF"/>
        <w:ind w:firstLine="851"/>
        <w:jc w:val="both"/>
        <w:divId w:val="2057585502"/>
        <w:rPr>
          <w:rFonts w:eastAsia="Times New Roman"/>
          <w:i/>
          <w:iCs/>
          <w:color w:val="800000"/>
          <w:sz w:val="22"/>
          <w:szCs w:val="22"/>
          <w:lang w:val="uz-Latn-UZ"/>
        </w:rPr>
      </w:pPr>
      <w:r>
        <w:rPr>
          <w:rFonts w:eastAsia="Times New Roman"/>
          <w:i/>
          <w:iCs/>
          <w:color w:val="800000"/>
          <w:sz w:val="22"/>
          <w:szCs w:val="22"/>
          <w:lang w:val="uz-Latn-UZ"/>
        </w:rPr>
        <w:t xml:space="preserve">(1-bandning birinchi xatboshisi Oʻzbekiston Respublikasi Prezidentining 2025-yil 30-dekabrdagi PF-270-sonli </w:t>
      </w:r>
      <w:hyperlink r:id="rId4" w:anchor="-7976907"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w:t>
      </w:r>
      <w:r>
        <w:rPr>
          <w:rFonts w:eastAsia="Times New Roman"/>
          <w:i/>
          <w:iCs/>
          <w:color w:val="800000"/>
          <w:sz w:val="22"/>
          <w:szCs w:val="22"/>
          <w:lang w:val="uz-Latn-UZ"/>
        </w:rPr>
        <w:t>ik maʼlumotlari milliy bazasi, 30.12.2025-y., 06/25/270/1252-son)</w:t>
      </w:r>
    </w:p>
    <w:p w14:paraId="2C237115" w14:textId="77777777" w:rsidR="00000000" w:rsidRDefault="000A60E3">
      <w:pPr>
        <w:shd w:val="clear" w:color="auto" w:fill="FFFFFF"/>
        <w:ind w:firstLine="851"/>
        <w:jc w:val="both"/>
        <w:divId w:val="240335961"/>
        <w:rPr>
          <w:rFonts w:eastAsia="Times New Roman"/>
          <w:color w:val="000000"/>
          <w:lang w:val="uz-Latn-UZ"/>
        </w:rPr>
      </w:pPr>
      <w:r>
        <w:rPr>
          <w:rFonts w:eastAsia="Times New Roman"/>
          <w:color w:val="000000"/>
          <w:lang w:val="uz-Latn-UZ"/>
        </w:rPr>
        <w:t xml:space="preserve">Belgilansinki, korrupsiyaga qarshi kurashish ishlarining samaradorligini reyting baholash (keyingi oʻrinlarda — reyting baholash) quyidagi beshta yoʻnalish boʻyicha belgilangan indikatorlar </w:t>
      </w:r>
      <w:r>
        <w:rPr>
          <w:rFonts w:eastAsia="Times New Roman"/>
          <w:color w:val="000000"/>
          <w:lang w:val="uz-Latn-UZ"/>
        </w:rPr>
        <w:t>asosida amalga oshiriladi:</w:t>
      </w:r>
    </w:p>
    <w:p w14:paraId="66B60AF8" w14:textId="77777777" w:rsidR="00000000" w:rsidRDefault="000A60E3">
      <w:pPr>
        <w:shd w:val="clear" w:color="auto" w:fill="FFFFFF"/>
        <w:ind w:firstLine="851"/>
        <w:jc w:val="both"/>
        <w:divId w:val="727993759"/>
        <w:rPr>
          <w:rFonts w:eastAsia="Times New Roman"/>
          <w:color w:val="000000"/>
          <w:lang w:val="uz-Latn-UZ"/>
        </w:rPr>
      </w:pPr>
      <w:r>
        <w:rPr>
          <w:rFonts w:eastAsia="Times New Roman"/>
          <w:color w:val="000000"/>
          <w:lang w:val="uz-Latn-UZ"/>
        </w:rPr>
        <w:t>davlat tashkilotlarida korrupsiyaga qarshi kurashish boʻyicha mexanizm va huquqiy asoslarning yaratilganligi hamda amaliyotga tatbiq etilganligi;</w:t>
      </w:r>
    </w:p>
    <w:p w14:paraId="70CFABD9" w14:textId="77777777" w:rsidR="00000000" w:rsidRDefault="000A60E3">
      <w:pPr>
        <w:shd w:val="clear" w:color="auto" w:fill="FFFFFF"/>
        <w:ind w:firstLine="851"/>
        <w:jc w:val="both"/>
        <w:divId w:val="1581791986"/>
        <w:rPr>
          <w:rFonts w:eastAsia="Times New Roman"/>
          <w:color w:val="000000"/>
          <w:lang w:val="uz-Latn-UZ"/>
        </w:rPr>
      </w:pPr>
      <w:r>
        <w:rPr>
          <w:rFonts w:eastAsia="Times New Roman"/>
          <w:color w:val="000000"/>
          <w:lang w:val="uz-Latn-UZ"/>
        </w:rPr>
        <w:t>korrupsiyaviy xavf-xatarlarni aniqlash, baholash va ularni kamaytirish boʻyicha cho</w:t>
      </w:r>
      <w:r>
        <w:rPr>
          <w:rFonts w:eastAsia="Times New Roman"/>
          <w:color w:val="000000"/>
          <w:lang w:val="uz-Latn-UZ"/>
        </w:rPr>
        <w:t>ra-tadbirlarning amalga oshirilganligi;</w:t>
      </w:r>
    </w:p>
    <w:p w14:paraId="6A00A947" w14:textId="77777777" w:rsidR="00000000" w:rsidRDefault="000A60E3">
      <w:pPr>
        <w:shd w:val="clear" w:color="auto" w:fill="FFFFFF"/>
        <w:ind w:firstLine="851"/>
        <w:jc w:val="both"/>
        <w:divId w:val="1826774212"/>
        <w:rPr>
          <w:rFonts w:eastAsia="Times New Roman"/>
          <w:color w:val="000000"/>
          <w:lang w:val="uz-Latn-UZ"/>
        </w:rPr>
      </w:pPr>
      <w:r>
        <w:rPr>
          <w:rFonts w:eastAsia="Times New Roman"/>
          <w:color w:val="000000"/>
          <w:lang w:val="uz-Latn-UZ"/>
        </w:rPr>
        <w:t>davlat tashkilotlari rahbarlarining korrupsiyaga qarshi murosasiz munosabatni koʻrsatuvchi xatti-harakatlarining mavjudligi;</w:t>
      </w:r>
    </w:p>
    <w:p w14:paraId="366AF5F7" w14:textId="77777777" w:rsidR="00000000" w:rsidRDefault="000A60E3">
      <w:pPr>
        <w:shd w:val="clear" w:color="auto" w:fill="FFFFFF"/>
        <w:ind w:firstLine="851"/>
        <w:jc w:val="both"/>
        <w:divId w:val="1873611436"/>
        <w:rPr>
          <w:rFonts w:eastAsia="Times New Roman"/>
          <w:color w:val="000000"/>
          <w:lang w:val="uz-Latn-UZ"/>
        </w:rPr>
      </w:pPr>
      <w:r>
        <w:rPr>
          <w:rFonts w:eastAsia="Times New Roman"/>
          <w:color w:val="000000"/>
          <w:lang w:val="uz-Latn-UZ"/>
        </w:rPr>
        <w:t>xodimlarning korrupsiyaga qarshi kurashishga oid ichki tartib-taomillardan xabardorligi ham</w:t>
      </w:r>
      <w:r>
        <w:rPr>
          <w:rFonts w:eastAsia="Times New Roman"/>
          <w:color w:val="000000"/>
          <w:lang w:val="uz-Latn-UZ"/>
        </w:rPr>
        <w:t>da ushbu sohada bilim va koʻnikmalarini oshirish boʻyicha chora-tadbirlarning amalga oshirilganligi;</w:t>
      </w:r>
    </w:p>
    <w:p w14:paraId="406AD128" w14:textId="77777777" w:rsidR="00000000" w:rsidRDefault="000A60E3">
      <w:pPr>
        <w:shd w:val="clear" w:color="auto" w:fill="FFFFFF"/>
        <w:ind w:firstLine="851"/>
        <w:jc w:val="both"/>
        <w:divId w:val="2118475902"/>
        <w:rPr>
          <w:rFonts w:eastAsia="Times New Roman"/>
          <w:color w:val="000000"/>
          <w:lang w:val="uz-Latn-UZ"/>
        </w:rPr>
      </w:pPr>
      <w:r>
        <w:rPr>
          <w:rFonts w:eastAsia="Times New Roman"/>
          <w:color w:val="000000"/>
          <w:lang w:val="uz-Latn-UZ"/>
        </w:rPr>
        <w:t>korrupsiyaga qarshi kurashish boʻyicha tegishli soha yoki tarmoq kesimida aholining huquqiy ongi va huquqiy madaniyatini yuksaltirish, ushbu illatga nisbat</w:t>
      </w:r>
      <w:r>
        <w:rPr>
          <w:rFonts w:eastAsia="Times New Roman"/>
          <w:color w:val="000000"/>
          <w:lang w:val="uz-Latn-UZ"/>
        </w:rPr>
        <w:t>an murosasiz munosabatni shakllantirishga qaratilgan targʻibot tadbirlarining samaradorligi.</w:t>
      </w:r>
    </w:p>
    <w:p w14:paraId="5CE6CFDC" w14:textId="77777777" w:rsidR="00000000" w:rsidRDefault="000A60E3">
      <w:pPr>
        <w:shd w:val="clear" w:color="auto" w:fill="FFFFFF"/>
        <w:ind w:firstLine="851"/>
        <w:jc w:val="both"/>
        <w:divId w:val="1839154432"/>
        <w:rPr>
          <w:rFonts w:eastAsia="Times New Roman"/>
          <w:color w:val="000000"/>
          <w:lang w:val="uz-Latn-UZ"/>
        </w:rPr>
      </w:pPr>
      <w:r>
        <w:rPr>
          <w:rFonts w:eastAsia="Times New Roman"/>
          <w:color w:val="000000"/>
          <w:lang w:val="uz-Latn-UZ"/>
        </w:rPr>
        <w:t>2. Shunday tartib oʻrnatilsinki, unga muvofiq:</w:t>
      </w:r>
    </w:p>
    <w:p w14:paraId="1DC10D15" w14:textId="77777777" w:rsidR="00000000" w:rsidRDefault="000A60E3">
      <w:pPr>
        <w:shd w:val="clear" w:color="auto" w:fill="FFFFFF"/>
        <w:ind w:firstLine="851"/>
        <w:jc w:val="both"/>
        <w:divId w:val="468860950"/>
        <w:rPr>
          <w:rFonts w:eastAsia="Times New Roman"/>
          <w:color w:val="000000"/>
          <w:lang w:val="uz-Latn-UZ"/>
        </w:rPr>
      </w:pPr>
      <w:r>
        <w:rPr>
          <w:rFonts w:eastAsia="Times New Roman"/>
          <w:color w:val="000000"/>
          <w:lang w:val="uz-Latn-UZ"/>
        </w:rPr>
        <w:t xml:space="preserve">2022-yil 1-fevraldan boshlab reyting baholash tizimi, eksperiment tariqasida, </w:t>
      </w:r>
      <w:hyperlink r:id="rId5" w:anchor="-5820514" w:history="1">
        <w:r>
          <w:rPr>
            <w:rFonts w:eastAsia="Times New Roman"/>
            <w:color w:val="008080"/>
            <w:lang w:val="uz-Latn-UZ"/>
          </w:rPr>
          <w:t>1-ilovada</w:t>
        </w:r>
      </w:hyperlink>
      <w:r>
        <w:rPr>
          <w:rFonts w:eastAsia="Times New Roman"/>
          <w:color w:val="000000"/>
          <w:lang w:val="uz-Latn-UZ"/>
        </w:rPr>
        <w:t xml:space="preserve"> koʻrsatilgan va oʻz faoliyatida korrupsiyaga qarshi menejment tizimini joriy etayotgan davlat tashkilotlari faoliyatiga;</w:t>
      </w:r>
    </w:p>
    <w:p w14:paraId="121F9029" w14:textId="77777777" w:rsidR="00000000" w:rsidRDefault="000A60E3">
      <w:pPr>
        <w:shd w:val="clear" w:color="auto" w:fill="FFFFFF"/>
        <w:ind w:firstLine="851"/>
        <w:jc w:val="both"/>
        <w:divId w:val="704066138"/>
        <w:rPr>
          <w:rFonts w:eastAsia="Times New Roman"/>
          <w:color w:val="000000"/>
          <w:lang w:val="uz-Latn-UZ"/>
        </w:rPr>
      </w:pPr>
      <w:r>
        <w:rPr>
          <w:rFonts w:eastAsia="Times New Roman"/>
          <w:color w:val="000000"/>
          <w:lang w:val="uz-Latn-UZ"/>
        </w:rPr>
        <w:t xml:space="preserve">2022-yil 1-iyuldan boshlab eksperiment natijalarini inobatga olgan holda reyting baholash tizimi barcha </w:t>
      </w:r>
      <w:r>
        <w:rPr>
          <w:rFonts w:eastAsia="Times New Roman"/>
          <w:color w:val="000000"/>
          <w:lang w:val="uz-Latn-UZ"/>
        </w:rPr>
        <w:t>davlat tashkilotlari faoliyatiga joriy etiladi.</w:t>
      </w:r>
    </w:p>
    <w:p w14:paraId="5FEA2AD7" w14:textId="77777777" w:rsidR="00000000" w:rsidRDefault="000A60E3">
      <w:pPr>
        <w:shd w:val="clear" w:color="auto" w:fill="FFFFFF"/>
        <w:ind w:firstLine="851"/>
        <w:jc w:val="both"/>
        <w:divId w:val="1246574690"/>
        <w:rPr>
          <w:rFonts w:eastAsia="Times New Roman"/>
          <w:color w:val="000000"/>
          <w:lang w:val="uz-Latn-UZ"/>
        </w:rPr>
      </w:pPr>
      <w:r>
        <w:rPr>
          <w:rFonts w:eastAsia="Times New Roman"/>
          <w:color w:val="000000"/>
          <w:lang w:val="uz-Latn-UZ"/>
        </w:rPr>
        <w:t>Korrupsiyaga qarshi kurashish boʻyicha milliy kengash (T. Narbayeva) Korrupsiyaga qarshi kurashish agentligi (A. Burxanov) va boshqa manfaatdor idoralar bilan birgalikda eksperiment natijalarini chuqur tahlil</w:t>
      </w:r>
      <w:r>
        <w:rPr>
          <w:rFonts w:eastAsia="Times New Roman"/>
          <w:color w:val="000000"/>
          <w:lang w:val="uz-Latn-UZ"/>
        </w:rPr>
        <w:t xml:space="preserve"> qilish va muhokama qilish hamda reyting baholash tizimining samarali va toʻliq joriy etilishini taʼminlash boʻyicha choralarni koʻrsin.</w:t>
      </w:r>
    </w:p>
    <w:p w14:paraId="357A71EB" w14:textId="77777777" w:rsidR="00000000" w:rsidRDefault="000A60E3">
      <w:pPr>
        <w:shd w:val="clear" w:color="auto" w:fill="FFFFFF"/>
        <w:ind w:firstLine="851"/>
        <w:jc w:val="both"/>
        <w:divId w:val="557134976"/>
        <w:rPr>
          <w:rFonts w:eastAsia="Times New Roman"/>
          <w:color w:val="000000"/>
          <w:lang w:val="uz-Latn-UZ"/>
        </w:rPr>
      </w:pPr>
      <w:r>
        <w:rPr>
          <w:rFonts w:eastAsia="Times New Roman"/>
          <w:color w:val="000000"/>
          <w:lang w:val="uz-Latn-UZ"/>
        </w:rPr>
        <w:t>3. Belgilansinki:</w:t>
      </w:r>
    </w:p>
    <w:p w14:paraId="357108DB" w14:textId="77777777" w:rsidR="00000000" w:rsidRDefault="000A60E3">
      <w:pPr>
        <w:shd w:val="clear" w:color="auto" w:fill="FFFFFF"/>
        <w:ind w:firstLine="851"/>
        <w:jc w:val="both"/>
        <w:divId w:val="466774819"/>
        <w:rPr>
          <w:rFonts w:eastAsia="Times New Roman"/>
          <w:color w:val="000000"/>
          <w:lang w:val="uz-Latn-UZ"/>
        </w:rPr>
      </w:pPr>
      <w:r>
        <w:rPr>
          <w:rFonts w:eastAsia="Times New Roman"/>
          <w:color w:val="000000"/>
          <w:lang w:val="uz-Latn-UZ"/>
        </w:rPr>
        <w:t>reyting baholash Korrupsiyaga qarshi kurashish agentligi (keyingi oʻrinlarda — Agentlik) tomonidan “E</w:t>
      </w:r>
      <w:r>
        <w:rPr>
          <w:rFonts w:eastAsia="Times New Roman"/>
          <w:color w:val="000000"/>
          <w:lang w:val="uz-Latn-UZ"/>
        </w:rPr>
        <w:t>-Anticor.uz” elektron platformasi (keyingi oʻrinlarda — elektron platforma) orqali tashkil etiladi;</w:t>
      </w:r>
    </w:p>
    <w:p w14:paraId="4C6D9425" w14:textId="77777777" w:rsidR="00000000" w:rsidRDefault="000A60E3">
      <w:pPr>
        <w:shd w:val="clear" w:color="auto" w:fill="FFFFFF"/>
        <w:ind w:firstLine="851"/>
        <w:jc w:val="both"/>
        <w:divId w:val="1280381139"/>
        <w:rPr>
          <w:rFonts w:eastAsia="Times New Roman"/>
          <w:color w:val="000000"/>
          <w:lang w:val="uz-Latn-UZ"/>
        </w:rPr>
      </w:pPr>
      <w:r>
        <w:rPr>
          <w:rFonts w:eastAsia="Times New Roman"/>
          <w:color w:val="000000"/>
          <w:lang w:val="uz-Latn-UZ"/>
        </w:rPr>
        <w:t>korrupsiyaga qarshi kurashish ishlarining samaradorligi 0 balldan 100 ballgacha reytingda baholanib, faoliyat samaradorligi “yaxshi”, “qoniqarli” va “qoniqa</w:t>
      </w:r>
      <w:r>
        <w:rPr>
          <w:rFonts w:eastAsia="Times New Roman"/>
          <w:color w:val="000000"/>
          <w:lang w:val="uz-Latn-UZ"/>
        </w:rPr>
        <w:t>rsiz” toifalarga ajratiladi;</w:t>
      </w:r>
    </w:p>
    <w:p w14:paraId="22D9406F" w14:textId="77777777" w:rsidR="00000000" w:rsidRDefault="000A60E3">
      <w:pPr>
        <w:shd w:val="clear" w:color="auto" w:fill="FFFFFF"/>
        <w:ind w:firstLine="851"/>
        <w:jc w:val="both"/>
        <w:divId w:val="1867134457"/>
        <w:rPr>
          <w:rFonts w:eastAsia="Times New Roman"/>
          <w:color w:val="000000"/>
          <w:lang w:val="uz-Latn-UZ"/>
        </w:rPr>
      </w:pPr>
      <w:r>
        <w:rPr>
          <w:rFonts w:eastAsia="Times New Roman"/>
          <w:color w:val="000000"/>
          <w:lang w:val="uz-Latn-UZ"/>
        </w:rPr>
        <w:t>reyting baholash natijalari elektron platformada hisoblab chiqiladi va har yili 1-martga qadar keng jamoatchilik uchun ommaviy axborot vositalarida eʼlon qilib boriladi;</w:t>
      </w:r>
    </w:p>
    <w:p w14:paraId="0389B8DF" w14:textId="77777777" w:rsidR="00000000" w:rsidRDefault="000A60E3">
      <w:pPr>
        <w:shd w:val="clear" w:color="auto" w:fill="FFFFFF"/>
        <w:ind w:firstLine="851"/>
        <w:jc w:val="both"/>
        <w:divId w:val="400443882"/>
        <w:rPr>
          <w:rFonts w:eastAsia="Times New Roman"/>
          <w:color w:val="000000"/>
          <w:lang w:val="uz-Latn-UZ"/>
        </w:rPr>
      </w:pPr>
      <w:r>
        <w:rPr>
          <w:rFonts w:eastAsia="Times New Roman"/>
          <w:color w:val="000000"/>
          <w:lang w:val="uz-Latn-UZ"/>
        </w:rPr>
        <w:t>har yili oldingi yilning 1-yanvaridan baholanish oʻtkazil</w:t>
      </w:r>
      <w:r>
        <w:rPr>
          <w:rFonts w:eastAsia="Times New Roman"/>
          <w:color w:val="000000"/>
          <w:lang w:val="uz-Latn-UZ"/>
        </w:rPr>
        <w:t>ayotgan yilning 1-yanvariga qadar boʻlgan davr reyting baholash tizimi bilan qamrab olinadi;</w:t>
      </w:r>
    </w:p>
    <w:p w14:paraId="5585EE9E" w14:textId="77777777" w:rsidR="00000000" w:rsidRDefault="000A60E3">
      <w:pPr>
        <w:shd w:val="clear" w:color="auto" w:fill="FFFFFF"/>
        <w:ind w:firstLine="851"/>
        <w:jc w:val="both"/>
        <w:divId w:val="557668091"/>
        <w:rPr>
          <w:rFonts w:eastAsia="Times New Roman"/>
          <w:color w:val="000000"/>
          <w:lang w:val="uz-Latn-UZ"/>
        </w:rPr>
      </w:pPr>
      <w:r>
        <w:rPr>
          <w:rFonts w:eastAsia="Times New Roman"/>
          <w:color w:val="000000"/>
          <w:lang w:val="uz-Latn-UZ"/>
        </w:rPr>
        <w:t>reyting baholash natijalarining xolisligini tekshirish maqsadida kamida 30 foizi fuqarolik jamiyati institutlari vakillaridan iborat boʻlgan Reyting baholashni mus</w:t>
      </w:r>
      <w:r>
        <w:rPr>
          <w:rFonts w:eastAsia="Times New Roman"/>
          <w:color w:val="000000"/>
          <w:lang w:val="uz-Latn-UZ"/>
        </w:rPr>
        <w:t>taqil amalga oshiruvchi ekspertlar guruhi shakllantiriladi.</w:t>
      </w:r>
    </w:p>
    <w:p w14:paraId="0E2018AA" w14:textId="77777777" w:rsidR="00000000" w:rsidRDefault="000A60E3">
      <w:pPr>
        <w:shd w:val="clear" w:color="auto" w:fill="FFFFFF"/>
        <w:ind w:firstLine="851"/>
        <w:jc w:val="both"/>
        <w:divId w:val="1944649817"/>
        <w:rPr>
          <w:rFonts w:eastAsia="Times New Roman"/>
          <w:color w:val="000000"/>
          <w:lang w:val="uz-Latn-UZ"/>
        </w:rPr>
      </w:pPr>
      <w:r>
        <w:rPr>
          <w:rFonts w:eastAsia="Times New Roman"/>
          <w:color w:val="000000"/>
          <w:lang w:val="uz-Latn-UZ"/>
        </w:rPr>
        <w:t xml:space="preserve">4. Korrupsiyaga qarshi kurashish ishlarining samaradorligini reyting baholash tartibi toʻgʻrisidagi nizom </w:t>
      </w:r>
      <w:hyperlink r:id="rId6" w:anchor="-5820546" w:history="1">
        <w:r>
          <w:rPr>
            <w:rFonts w:eastAsia="Times New Roman"/>
            <w:color w:val="008080"/>
            <w:lang w:val="uz-Latn-UZ"/>
          </w:rPr>
          <w:t xml:space="preserve">2-ilovaga </w:t>
        </w:r>
      </w:hyperlink>
      <w:r>
        <w:rPr>
          <w:rFonts w:eastAsia="Times New Roman"/>
          <w:color w:val="000000"/>
          <w:lang w:val="uz-Latn-UZ"/>
        </w:rPr>
        <w:t>muvofiq tasdiqlansin.</w:t>
      </w:r>
    </w:p>
    <w:p w14:paraId="005EEF81" w14:textId="77777777" w:rsidR="00000000" w:rsidRDefault="000A60E3">
      <w:pPr>
        <w:shd w:val="clear" w:color="auto" w:fill="FFFFFF"/>
        <w:ind w:firstLine="851"/>
        <w:jc w:val="both"/>
        <w:divId w:val="1423598735"/>
        <w:rPr>
          <w:rFonts w:eastAsia="Times New Roman"/>
          <w:color w:val="000000"/>
          <w:lang w:val="uz-Latn-UZ"/>
        </w:rPr>
      </w:pPr>
      <w:r>
        <w:rPr>
          <w:rFonts w:eastAsia="Times New Roman"/>
          <w:color w:val="000000"/>
          <w:lang w:val="uz-Latn-UZ"/>
        </w:rPr>
        <w:t>Korrupsiyaga qarshi kurashish boʻyicha milliy kengash (T. N</w:t>
      </w:r>
      <w:r>
        <w:rPr>
          <w:rFonts w:eastAsia="Times New Roman"/>
          <w:color w:val="000000"/>
          <w:lang w:val="uz-Latn-UZ"/>
        </w:rPr>
        <w:t>arbayeva) Korrupsiyaga qarshi kurashish agentligi (A. Burxanov) bilan birgalikda reyting baholash yakunlariga koʻra quyidagi choralarni koʻrsin:</w:t>
      </w:r>
    </w:p>
    <w:p w14:paraId="5516CEC0" w14:textId="77777777" w:rsidR="00000000" w:rsidRDefault="000A60E3">
      <w:pPr>
        <w:shd w:val="clear" w:color="auto" w:fill="FFFFFF"/>
        <w:ind w:firstLine="851"/>
        <w:jc w:val="both"/>
        <w:divId w:val="1945574821"/>
        <w:rPr>
          <w:rFonts w:eastAsia="Times New Roman"/>
          <w:color w:val="000000"/>
          <w:lang w:val="uz-Latn-UZ"/>
        </w:rPr>
      </w:pPr>
      <w:r>
        <w:rPr>
          <w:rFonts w:eastAsia="Times New Roman"/>
          <w:color w:val="000000"/>
          <w:lang w:val="uz-Latn-UZ"/>
        </w:rPr>
        <w:t>“yaxshi” deb baholangan davlat tashkilotlarining korrupsiyaga qarshi kurashish borasidagi ijobiy tajribasini om</w:t>
      </w:r>
      <w:r>
        <w:rPr>
          <w:rFonts w:eastAsia="Times New Roman"/>
          <w:color w:val="000000"/>
          <w:lang w:val="uz-Latn-UZ"/>
        </w:rPr>
        <w:t>malashtirish boʻyicha chora-tadbirlarni belgilash va amalga oshirish;</w:t>
      </w:r>
    </w:p>
    <w:p w14:paraId="67068001" w14:textId="77777777" w:rsidR="00000000" w:rsidRDefault="000A60E3">
      <w:pPr>
        <w:shd w:val="clear" w:color="auto" w:fill="FFFFFF"/>
        <w:ind w:firstLine="851"/>
        <w:jc w:val="both"/>
        <w:divId w:val="1720401053"/>
        <w:rPr>
          <w:rFonts w:eastAsia="Times New Roman"/>
          <w:color w:val="000000"/>
          <w:lang w:val="uz-Latn-UZ"/>
        </w:rPr>
      </w:pPr>
      <w:r>
        <w:rPr>
          <w:rFonts w:eastAsia="Times New Roman"/>
          <w:color w:val="000000"/>
          <w:lang w:val="uz-Latn-UZ"/>
        </w:rPr>
        <w:t>“qoniqarli” deb baholangan davlat tashkilotlariga ularning korrupsiyaga qarshi kurashish borasidagi faoliyatini yanada yaxshilash boʻyicha tavsiyalar kiritish va ularni amalga oshirishda</w:t>
      </w:r>
      <w:r>
        <w:rPr>
          <w:rFonts w:eastAsia="Times New Roman"/>
          <w:color w:val="000000"/>
          <w:lang w:val="uz-Latn-UZ"/>
        </w:rPr>
        <w:t xml:space="preserve"> koʻmaklashish;</w:t>
      </w:r>
    </w:p>
    <w:p w14:paraId="7F698FEF" w14:textId="77777777" w:rsidR="00000000" w:rsidRDefault="000A60E3">
      <w:pPr>
        <w:shd w:val="clear" w:color="auto" w:fill="FFFFFF"/>
        <w:ind w:firstLine="851"/>
        <w:jc w:val="both"/>
        <w:divId w:val="1571303195"/>
        <w:rPr>
          <w:rFonts w:eastAsia="Times New Roman"/>
          <w:color w:val="000000"/>
          <w:lang w:val="uz-Latn-UZ"/>
        </w:rPr>
      </w:pPr>
      <w:r>
        <w:rPr>
          <w:rFonts w:eastAsia="Times New Roman"/>
          <w:color w:val="000000"/>
          <w:lang w:val="uz-Latn-UZ"/>
        </w:rPr>
        <w:t>“qoniqarsiz” deb baholangan davlat tashkilotlarida korrupsiyaga qarshi kurashishda aniqlangan kamchiliklarni bartaraf etish va ularning ushbu yoʻnalishdagi faoliyatini yaxshilashga qaratilgan chora-tadbirlar dasturi ishlab chiqilishini taʼm</w:t>
      </w:r>
      <w:r>
        <w:rPr>
          <w:rFonts w:eastAsia="Times New Roman"/>
          <w:color w:val="000000"/>
          <w:lang w:val="uz-Latn-UZ"/>
        </w:rPr>
        <w:t>inlab, uning ijrosi yuzasidan tegishli rahbarlarning hisobotlarini har chorakda Korrupsiyaga qarshi kurashish boʻyicha milliy kengashning yigʻilishlarida eshitish.</w:t>
      </w:r>
    </w:p>
    <w:p w14:paraId="0FC3C168" w14:textId="77777777" w:rsidR="00000000" w:rsidRDefault="000A60E3">
      <w:pPr>
        <w:shd w:val="clear" w:color="auto" w:fill="FFFFFF"/>
        <w:ind w:firstLine="851"/>
        <w:jc w:val="both"/>
        <w:divId w:val="680085569"/>
        <w:rPr>
          <w:rFonts w:eastAsia="Times New Roman"/>
          <w:color w:val="000000"/>
          <w:lang w:val="uz-Latn-UZ"/>
        </w:rPr>
      </w:pPr>
      <w:r>
        <w:rPr>
          <w:rFonts w:eastAsia="Times New Roman"/>
          <w:color w:val="000000"/>
          <w:lang w:val="uz-Latn-UZ"/>
        </w:rPr>
        <w:t>5. Korrupsiyaga qarshi kurashish agentligi (A. Burxanov) Axborot texnologiyalari va kommunik</w:t>
      </w:r>
      <w:r>
        <w:rPr>
          <w:rFonts w:eastAsia="Times New Roman"/>
          <w:color w:val="000000"/>
          <w:lang w:val="uz-Latn-UZ"/>
        </w:rPr>
        <w:t>atsiyalarini rivojlantirish vazirligi (Sh. Shermatov) bilan birgalikda:</w:t>
      </w:r>
    </w:p>
    <w:p w14:paraId="63DF76BD" w14:textId="77777777" w:rsidR="00000000" w:rsidRDefault="000A60E3">
      <w:pPr>
        <w:shd w:val="clear" w:color="auto" w:fill="FFFFFF"/>
        <w:ind w:firstLine="851"/>
        <w:jc w:val="both"/>
        <w:divId w:val="1886941318"/>
        <w:rPr>
          <w:rFonts w:eastAsia="Times New Roman"/>
          <w:color w:val="000000"/>
          <w:lang w:val="uz-Latn-UZ"/>
        </w:rPr>
      </w:pPr>
      <w:r>
        <w:rPr>
          <w:rFonts w:eastAsia="Times New Roman"/>
          <w:color w:val="000000"/>
          <w:lang w:val="uz-Latn-UZ"/>
        </w:rPr>
        <w:t>ikki oy muddatda elektron platforma orqali zarur hujjatlarni onlayn rejimida olish va reyting baholash natijalarini hisoblash imkonini yaratgan holda, uning toʻliq ishga tushirilishini</w:t>
      </w:r>
      <w:r>
        <w:rPr>
          <w:rFonts w:eastAsia="Times New Roman"/>
          <w:color w:val="000000"/>
          <w:lang w:val="uz-Latn-UZ"/>
        </w:rPr>
        <w:t xml:space="preserve"> taʼminlasin;</w:t>
      </w:r>
    </w:p>
    <w:p w14:paraId="0EDB2733" w14:textId="77777777" w:rsidR="00000000" w:rsidRDefault="000A60E3">
      <w:pPr>
        <w:shd w:val="clear" w:color="auto" w:fill="FFFFFF"/>
        <w:ind w:firstLine="851"/>
        <w:jc w:val="both"/>
        <w:divId w:val="1577279743"/>
        <w:rPr>
          <w:rFonts w:eastAsia="Times New Roman"/>
          <w:color w:val="000000"/>
          <w:lang w:val="uz-Latn-UZ"/>
        </w:rPr>
      </w:pPr>
      <w:r>
        <w:rPr>
          <w:rFonts w:eastAsia="Times New Roman"/>
          <w:color w:val="000000"/>
          <w:lang w:val="uz-Latn-UZ"/>
        </w:rPr>
        <w:t>eksperiment yakuniga koʻra elektron platformani takomillashtirish va modernizatsiya qilish hamda uning samarali va uzluksiz ishlashini taʼminlash choralarini koʻrib borsin.</w:t>
      </w:r>
    </w:p>
    <w:p w14:paraId="087B90A5" w14:textId="77777777" w:rsidR="00000000" w:rsidRDefault="000A60E3">
      <w:pPr>
        <w:shd w:val="clear" w:color="auto" w:fill="FFFFFF"/>
        <w:ind w:firstLine="851"/>
        <w:jc w:val="both"/>
        <w:divId w:val="854877956"/>
        <w:rPr>
          <w:rFonts w:eastAsia="Times New Roman"/>
          <w:color w:val="000000"/>
          <w:lang w:val="uz-Latn-UZ"/>
        </w:rPr>
      </w:pPr>
      <w:r>
        <w:rPr>
          <w:rFonts w:eastAsia="Times New Roman"/>
          <w:color w:val="000000"/>
          <w:lang w:val="uz-Latn-UZ"/>
        </w:rPr>
        <w:t>Belgilab qoʻyilsinki, elektron platformani takomillashtirish va moder</w:t>
      </w:r>
      <w:r>
        <w:rPr>
          <w:rFonts w:eastAsia="Times New Roman"/>
          <w:color w:val="000000"/>
          <w:lang w:val="uz-Latn-UZ"/>
        </w:rPr>
        <w:t>nizatsiya qilish, uni texnik va dasturiy jihatdan qoʻllab-quvvatlash bilan bogʻliq xarajatlar har yili Agentlikka Davlat budjetidan ajratiladigan mablagʻlar va qonunchilik hujjatlari bilan taqiqlanmagan boshqa manbalar hisobidan qoplanadi.</w:t>
      </w:r>
    </w:p>
    <w:p w14:paraId="0768B780" w14:textId="77777777" w:rsidR="00000000" w:rsidRDefault="000A60E3">
      <w:pPr>
        <w:shd w:val="clear" w:color="auto" w:fill="FFFFFF"/>
        <w:ind w:firstLine="851"/>
        <w:jc w:val="both"/>
        <w:divId w:val="1002122960"/>
        <w:rPr>
          <w:rFonts w:eastAsia="Times New Roman"/>
          <w:color w:val="000000"/>
          <w:lang w:val="uz-Latn-UZ"/>
        </w:rPr>
      </w:pPr>
      <w:r>
        <w:rPr>
          <w:rFonts w:eastAsia="Times New Roman"/>
          <w:color w:val="000000"/>
          <w:lang w:val="uz-Latn-UZ"/>
        </w:rPr>
        <w:t xml:space="preserve">6. Agentlik (A. </w:t>
      </w:r>
      <w:r>
        <w:rPr>
          <w:rFonts w:eastAsia="Times New Roman"/>
          <w:color w:val="000000"/>
          <w:lang w:val="uz-Latn-UZ"/>
        </w:rPr>
        <w:t>Burxanov) xalqaro tashkilotlar va xorijiy ekspertlarni jalb etgan holda:</w:t>
      </w:r>
    </w:p>
    <w:p w14:paraId="57546DC2" w14:textId="77777777" w:rsidR="00000000" w:rsidRDefault="000A60E3">
      <w:pPr>
        <w:shd w:val="clear" w:color="auto" w:fill="FFFFFF"/>
        <w:ind w:firstLine="851"/>
        <w:jc w:val="both"/>
        <w:divId w:val="2128356360"/>
        <w:rPr>
          <w:rFonts w:eastAsia="Times New Roman"/>
          <w:color w:val="000000"/>
          <w:lang w:val="uz-Latn-UZ"/>
        </w:rPr>
      </w:pPr>
      <w:r>
        <w:rPr>
          <w:rFonts w:eastAsia="Times New Roman"/>
          <w:color w:val="000000"/>
          <w:lang w:val="uz-Latn-UZ"/>
        </w:rPr>
        <w:t>ikki oy muddatda Reyting baholashni mustaqil amalga oshiruvchi ekspertlar guruhi tarkibini shakllantirish va uning faoliyatini tashkil etishning tartibi ishlab chiqilib, tasdiqlanishi</w:t>
      </w:r>
      <w:r>
        <w:rPr>
          <w:rFonts w:eastAsia="Times New Roman"/>
          <w:color w:val="000000"/>
          <w:lang w:val="uz-Latn-UZ"/>
        </w:rPr>
        <w:t>ni taʼminlasin;</w:t>
      </w:r>
    </w:p>
    <w:p w14:paraId="5D039786" w14:textId="77777777" w:rsidR="00000000" w:rsidRDefault="000A60E3">
      <w:pPr>
        <w:shd w:val="clear" w:color="auto" w:fill="FFFFFF"/>
        <w:ind w:firstLine="851"/>
        <w:jc w:val="both"/>
        <w:divId w:val="1266040236"/>
        <w:rPr>
          <w:rFonts w:eastAsia="Times New Roman"/>
          <w:color w:val="000000"/>
          <w:lang w:val="uz-Latn-UZ"/>
        </w:rPr>
      </w:pPr>
      <w:r>
        <w:rPr>
          <w:rFonts w:eastAsia="Times New Roman"/>
          <w:color w:val="000000"/>
          <w:lang w:val="uz-Latn-UZ"/>
        </w:rPr>
        <w:t>uch oy muddatda reyting baholash, elektron platformadan foydalanish tartibi boʻyicha qoʻllanmalarni tayyorlasin, shuningdek, davlat tashkilotlari xodimlari uchun reyting baholash, shu jumladan elektron platformadan foydalanish tartibini tus</w:t>
      </w:r>
      <w:r>
        <w:rPr>
          <w:rFonts w:eastAsia="Times New Roman"/>
          <w:color w:val="000000"/>
          <w:lang w:val="uz-Latn-UZ"/>
        </w:rPr>
        <w:t>huntirish boʻyicha muntazam ravishda seminarlarni tashkil etib borsin;</w:t>
      </w:r>
    </w:p>
    <w:p w14:paraId="6DD8C6AB" w14:textId="77777777" w:rsidR="00000000" w:rsidRDefault="000A60E3">
      <w:pPr>
        <w:shd w:val="clear" w:color="auto" w:fill="FFFFFF"/>
        <w:ind w:firstLine="851"/>
        <w:jc w:val="both"/>
        <w:divId w:val="2000115892"/>
        <w:rPr>
          <w:rFonts w:eastAsia="Times New Roman"/>
          <w:color w:val="000000"/>
          <w:lang w:val="uz-Latn-UZ"/>
        </w:rPr>
      </w:pPr>
      <w:r>
        <w:rPr>
          <w:rFonts w:eastAsia="Times New Roman"/>
          <w:color w:val="000000"/>
          <w:lang w:val="uz-Latn-UZ"/>
        </w:rPr>
        <w:t>2022-yil 1-iyulga qadar har bir indikator boʻyicha koʻrsatkichlarni tahlil qilish usullari va aniq mezonlarini belgilovchi reyting baholash uslubiyotini tasdiqlasin;</w:t>
      </w:r>
    </w:p>
    <w:p w14:paraId="304A89E7" w14:textId="77777777" w:rsidR="00000000" w:rsidRDefault="000A60E3">
      <w:pPr>
        <w:shd w:val="clear" w:color="auto" w:fill="FFFFFF"/>
        <w:ind w:firstLine="851"/>
        <w:jc w:val="both"/>
        <w:divId w:val="399254569"/>
        <w:rPr>
          <w:rFonts w:eastAsia="Times New Roman"/>
          <w:color w:val="000000"/>
          <w:lang w:val="uz-Latn-UZ"/>
        </w:rPr>
      </w:pPr>
      <w:r>
        <w:rPr>
          <w:rFonts w:eastAsia="Times New Roman"/>
          <w:color w:val="000000"/>
          <w:lang w:val="uz-Latn-UZ"/>
        </w:rPr>
        <w:t>muntazam ravishda d</w:t>
      </w:r>
      <w:r>
        <w:rPr>
          <w:rFonts w:eastAsia="Times New Roman"/>
          <w:color w:val="000000"/>
          <w:lang w:val="uz-Latn-UZ"/>
        </w:rPr>
        <w:t>avlat tashkilotlariga korrupsiyaga qarshi kurashishga oid tegishli ichki idoraviy hujjatlarni ishlab chiqish va amaliyotga tatbiq etish boʻyicha amaliy yordam koʻrsatib borsin.</w:t>
      </w:r>
    </w:p>
    <w:p w14:paraId="36993F75" w14:textId="77777777" w:rsidR="00000000" w:rsidRDefault="000A60E3">
      <w:pPr>
        <w:shd w:val="clear" w:color="auto" w:fill="FFFFFF"/>
        <w:ind w:firstLine="851"/>
        <w:jc w:val="both"/>
        <w:divId w:val="1012414518"/>
        <w:rPr>
          <w:rFonts w:eastAsia="Times New Roman"/>
          <w:color w:val="000000"/>
          <w:lang w:val="uz-Latn-UZ"/>
        </w:rPr>
      </w:pPr>
      <w:r>
        <w:rPr>
          <w:rFonts w:eastAsia="Times New Roman"/>
          <w:color w:val="000000"/>
          <w:lang w:val="uz-Latn-UZ"/>
        </w:rPr>
        <w:t xml:space="preserve">7. Oʻzbekiston Milliy teleradiokompaniyasi (A. Xadjayev) va Oʻzbekiston Milliy </w:t>
      </w:r>
      <w:r>
        <w:rPr>
          <w:rFonts w:eastAsia="Times New Roman"/>
          <w:color w:val="000000"/>
          <w:lang w:val="uz-Latn-UZ"/>
        </w:rPr>
        <w:t>axborot agentligi (A. Koʻchimov) mazkur qaror hamda reyting baholash natijalari ommaviy axborot vositalarida keng yoritilishini tashkil etsin.</w:t>
      </w:r>
    </w:p>
    <w:p w14:paraId="30242B7E" w14:textId="77777777" w:rsidR="00000000" w:rsidRDefault="000A60E3">
      <w:pPr>
        <w:shd w:val="clear" w:color="auto" w:fill="FFFFFF"/>
        <w:ind w:firstLine="851"/>
        <w:jc w:val="both"/>
        <w:divId w:val="71633978"/>
        <w:rPr>
          <w:rFonts w:eastAsia="Times New Roman"/>
          <w:color w:val="000000"/>
          <w:lang w:val="uz-Latn-UZ"/>
        </w:rPr>
      </w:pPr>
      <w:r>
        <w:rPr>
          <w:rFonts w:eastAsia="Times New Roman"/>
          <w:color w:val="000000"/>
          <w:lang w:val="uz-Latn-UZ"/>
        </w:rPr>
        <w:t>8. Mazkur qarorning ijrosini samarali tashkil qilishga masʼul va shaxsiy javobgar etib Agentlik direktori A.E. Bu</w:t>
      </w:r>
      <w:r>
        <w:rPr>
          <w:rFonts w:eastAsia="Times New Roman"/>
          <w:color w:val="000000"/>
          <w:lang w:val="uz-Latn-UZ"/>
        </w:rPr>
        <w:t>rxanov belgilansin.</w:t>
      </w:r>
    </w:p>
    <w:p w14:paraId="76A55F41" w14:textId="77777777" w:rsidR="00000000" w:rsidRDefault="000A60E3">
      <w:pPr>
        <w:shd w:val="clear" w:color="auto" w:fill="FFFFFF"/>
        <w:ind w:firstLine="851"/>
        <w:jc w:val="both"/>
        <w:divId w:val="723649527"/>
        <w:rPr>
          <w:rFonts w:eastAsia="Times New Roman"/>
          <w:color w:val="000000"/>
          <w:lang w:val="uz-Latn-UZ"/>
        </w:rPr>
      </w:pPr>
      <w:r>
        <w:rPr>
          <w:rFonts w:eastAsia="Times New Roman"/>
          <w:color w:val="000000"/>
          <w:lang w:val="uz-Latn-UZ"/>
        </w:rPr>
        <w:t>Qaror ijrosini muhokama qilib borish, ijro uchun masʼul idoralar faoliyatini muvofiqlashtirish va nazorat qilish Oʻzbekiston Respublikasi Korrupsiyaga qarshi kurashish boʻyicha milliy kengashi raisi T.K. Narbayeva va Oʻzbekiston Respubl</w:t>
      </w:r>
      <w:r>
        <w:rPr>
          <w:rFonts w:eastAsia="Times New Roman"/>
          <w:color w:val="000000"/>
          <w:lang w:val="uz-Latn-UZ"/>
        </w:rPr>
        <w:t>ikasi Bosh vaziri A.N. Aripov zimmasiga yuklansin.</w:t>
      </w:r>
    </w:p>
    <w:p w14:paraId="414442B0" w14:textId="77777777" w:rsidR="00000000" w:rsidRDefault="000A60E3">
      <w:pPr>
        <w:shd w:val="clear" w:color="auto" w:fill="FFFFFF"/>
        <w:jc w:val="right"/>
        <w:divId w:val="510144069"/>
        <w:rPr>
          <w:rFonts w:eastAsia="Times New Roman"/>
          <w:b/>
          <w:bCs/>
          <w:color w:val="000000"/>
          <w:lang w:val="uz-Latn-UZ"/>
        </w:rPr>
      </w:pPr>
      <w:r>
        <w:rPr>
          <w:rFonts w:eastAsia="Times New Roman"/>
          <w:b/>
          <w:bCs/>
          <w:color w:val="000000"/>
          <w:lang w:val="uz-Latn-UZ"/>
        </w:rPr>
        <w:t>Oʻzbekiston Respublikasi Prezidenti Sh. MIRZIYOYEV</w:t>
      </w:r>
    </w:p>
    <w:p w14:paraId="72BF405D" w14:textId="77777777" w:rsidR="00000000" w:rsidRDefault="000A60E3">
      <w:pPr>
        <w:shd w:val="clear" w:color="auto" w:fill="FFFFFF"/>
        <w:jc w:val="center"/>
        <w:divId w:val="1844709844"/>
        <w:rPr>
          <w:rFonts w:eastAsia="Times New Roman"/>
          <w:color w:val="000000"/>
          <w:sz w:val="22"/>
          <w:szCs w:val="22"/>
          <w:lang w:val="uz-Latn-UZ"/>
        </w:rPr>
      </w:pPr>
      <w:r>
        <w:rPr>
          <w:rFonts w:eastAsia="Times New Roman"/>
          <w:color w:val="000000"/>
          <w:sz w:val="22"/>
          <w:szCs w:val="22"/>
          <w:lang w:val="uz-Latn-UZ"/>
        </w:rPr>
        <w:t>Toshkent sh.,</w:t>
      </w:r>
    </w:p>
    <w:p w14:paraId="2E15153D" w14:textId="77777777" w:rsidR="00000000" w:rsidRDefault="000A60E3">
      <w:pPr>
        <w:shd w:val="clear" w:color="auto" w:fill="FFFFFF"/>
        <w:jc w:val="center"/>
        <w:divId w:val="354699353"/>
        <w:rPr>
          <w:rFonts w:eastAsia="Times New Roman"/>
          <w:color w:val="000000"/>
          <w:sz w:val="22"/>
          <w:szCs w:val="22"/>
          <w:lang w:val="uz-Latn-UZ"/>
        </w:rPr>
      </w:pPr>
      <w:r>
        <w:rPr>
          <w:rFonts w:eastAsia="Times New Roman"/>
          <w:color w:val="000000"/>
          <w:sz w:val="22"/>
          <w:szCs w:val="22"/>
          <w:lang w:val="uz-Latn-UZ"/>
        </w:rPr>
        <w:t>2022-yil 12-yanvar,</w:t>
      </w:r>
    </w:p>
    <w:p w14:paraId="79DC9CE6" w14:textId="77777777" w:rsidR="00000000" w:rsidRDefault="000A60E3">
      <w:pPr>
        <w:shd w:val="clear" w:color="auto" w:fill="FFFFFF"/>
        <w:jc w:val="center"/>
        <w:divId w:val="1964920555"/>
        <w:rPr>
          <w:rFonts w:eastAsia="Times New Roman"/>
          <w:color w:val="000000"/>
          <w:sz w:val="22"/>
          <w:szCs w:val="22"/>
          <w:lang w:val="uz-Latn-UZ"/>
        </w:rPr>
      </w:pPr>
      <w:r>
        <w:rPr>
          <w:rFonts w:eastAsia="Times New Roman"/>
          <w:color w:val="000000"/>
          <w:sz w:val="22"/>
          <w:szCs w:val="22"/>
          <w:lang w:val="uz-Latn-UZ"/>
        </w:rPr>
        <w:t>PQ-81-son</w:t>
      </w:r>
    </w:p>
    <w:p w14:paraId="1F7C184C" w14:textId="77777777" w:rsidR="00000000" w:rsidRDefault="000A60E3">
      <w:pPr>
        <w:shd w:val="clear" w:color="auto" w:fill="FFFFFF"/>
        <w:jc w:val="center"/>
        <w:divId w:val="609748239"/>
        <w:rPr>
          <w:rFonts w:eastAsia="Times New Roman"/>
          <w:color w:val="000080"/>
          <w:sz w:val="22"/>
          <w:szCs w:val="22"/>
          <w:lang w:val="uz-Latn-UZ"/>
        </w:rPr>
      </w:pPr>
      <w:r>
        <w:rPr>
          <w:rFonts w:eastAsia="Times New Roman"/>
          <w:color w:val="000080"/>
          <w:sz w:val="22"/>
          <w:szCs w:val="22"/>
          <w:lang w:val="uz-Latn-UZ"/>
        </w:rPr>
        <w:t xml:space="preserve">Oʻzbekiston Respublikasi Prezidentining 2022-yil 12-yanvardagi PQ-81-son </w:t>
      </w:r>
      <w:hyperlink r:id="rId7" w:history="1">
        <w:r>
          <w:rPr>
            <w:rFonts w:eastAsia="Times New Roman"/>
            <w:color w:val="008080"/>
            <w:sz w:val="22"/>
            <w:szCs w:val="22"/>
            <w:lang w:val="uz-Latn-UZ"/>
          </w:rPr>
          <w:t>qaroriga</w:t>
        </w:r>
        <w:r>
          <w:rPr>
            <w:rFonts w:eastAsia="Times New Roman"/>
            <w:color w:val="008080"/>
            <w:sz w:val="22"/>
            <w:szCs w:val="22"/>
            <w:lang w:val="uz-Latn-UZ"/>
          </w:rPr>
          <w:br/>
        </w:r>
      </w:hyperlink>
      <w:r>
        <w:rPr>
          <w:rFonts w:eastAsia="Times New Roman"/>
          <w:color w:val="000080"/>
          <w:sz w:val="22"/>
          <w:szCs w:val="22"/>
          <w:lang w:val="uz-Latn-UZ"/>
        </w:rPr>
        <w:t xml:space="preserve">1-ILOVA </w:t>
      </w:r>
    </w:p>
    <w:p w14:paraId="76BCCF15" w14:textId="77777777" w:rsidR="00000000" w:rsidRDefault="000A60E3">
      <w:pPr>
        <w:shd w:val="clear" w:color="auto" w:fill="FFFFFF"/>
        <w:jc w:val="center"/>
        <w:divId w:val="1677727899"/>
        <w:rPr>
          <w:rFonts w:eastAsia="Times New Roman"/>
          <w:b/>
          <w:bCs/>
          <w:color w:val="000080"/>
          <w:lang w:val="uz-Latn-UZ"/>
        </w:rPr>
      </w:pPr>
      <w:r>
        <w:rPr>
          <w:rFonts w:eastAsia="Times New Roman"/>
          <w:b/>
          <w:bCs/>
          <w:color w:val="000080"/>
          <w:lang w:val="uz-Latn-UZ"/>
        </w:rPr>
        <w:t>Korrupsiyaga qarshi kurashish ishlarining samaradorligini reyting baholash eksperiment tariqasida oʻtkaziladigan davlat organlari va tashkilotlari, shu jumladan mahalliy davlat hokimiyati organlari</w:t>
      </w:r>
    </w:p>
    <w:p w14:paraId="446150AA" w14:textId="77777777" w:rsidR="00000000" w:rsidRDefault="000A60E3">
      <w:pPr>
        <w:shd w:val="clear" w:color="auto" w:fill="FFFFFF"/>
        <w:jc w:val="center"/>
        <w:divId w:val="1560632525"/>
        <w:rPr>
          <w:rFonts w:eastAsia="Times New Roman"/>
          <w:caps/>
          <w:color w:val="000080"/>
          <w:lang w:val="uz-Latn-UZ"/>
        </w:rPr>
      </w:pPr>
      <w:r>
        <w:rPr>
          <w:rFonts w:eastAsia="Times New Roman"/>
          <w:caps/>
          <w:color w:val="000080"/>
          <w:lang w:val="uz-Latn-UZ"/>
        </w:rPr>
        <w:t>ROʻYXATI</w:t>
      </w:r>
    </w:p>
    <w:tbl>
      <w:tblPr>
        <w:tblW w:w="5000" w:type="pct"/>
        <w:tblCellMar>
          <w:left w:w="0" w:type="dxa"/>
          <w:right w:w="0" w:type="dxa"/>
        </w:tblCellMar>
        <w:tblLook w:val="04A0" w:firstRow="1" w:lastRow="0" w:firstColumn="1" w:lastColumn="0" w:noHBand="0" w:noVBand="1"/>
      </w:tblPr>
      <w:tblGrid>
        <w:gridCol w:w="481"/>
        <w:gridCol w:w="9138"/>
      </w:tblGrid>
      <w:tr w:rsidR="00000000" w14:paraId="62180D70" w14:textId="77777777">
        <w:trPr>
          <w:divId w:val="598098838"/>
        </w:trPr>
        <w:tc>
          <w:tcPr>
            <w:tcW w:w="250" w:type="pct"/>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460634C" w14:textId="77777777" w:rsidR="00000000" w:rsidRDefault="000A60E3">
            <w:pPr>
              <w:jc w:val="center"/>
            </w:pPr>
            <w:bookmarkStart w:id="0" w:name="-5820520"/>
            <w:r>
              <w:rPr>
                <w:b/>
                <w:bCs/>
              </w:rPr>
              <w:t>T/r</w:t>
            </w:r>
            <w:bookmarkEnd w:id="0"/>
          </w:p>
        </w:tc>
        <w:tc>
          <w:tcPr>
            <w:tcW w:w="470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0CE36C5" w14:textId="77777777" w:rsidR="00000000" w:rsidRDefault="000A60E3">
            <w:pPr>
              <w:jc w:val="center"/>
            </w:pPr>
            <w:r>
              <w:rPr>
                <w:b/>
                <w:bCs/>
              </w:rPr>
              <w:t>Davlat organlari va tashkilotlari nomi</w:t>
            </w:r>
          </w:p>
        </w:tc>
      </w:tr>
      <w:tr w:rsidR="00000000" w14:paraId="5834D021" w14:textId="77777777">
        <w:trPr>
          <w:divId w:val="598098838"/>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FC874C7" w14:textId="77777777" w:rsidR="00000000" w:rsidRDefault="000A60E3">
            <w:pPr>
              <w:jc w:val="center"/>
            </w:pPr>
            <w:r>
              <w:rPr>
                <w:b/>
                <w:bCs/>
              </w:rPr>
              <w:t>I. Vazirliklar</w:t>
            </w:r>
          </w:p>
        </w:tc>
      </w:tr>
      <w:tr w:rsidR="00000000" w14:paraId="75D5DC56"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D217A05" w14:textId="77777777" w:rsidR="00000000" w:rsidRDefault="000A60E3">
            <w:pPr>
              <w:jc w:val="center"/>
            </w:pPr>
            <w:r>
              <w:t>1.</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8531193" w14:textId="77777777" w:rsidR="00000000" w:rsidRDefault="000A60E3">
            <w:r>
              <w:t>Adliya vazirligi</w:t>
            </w:r>
          </w:p>
        </w:tc>
      </w:tr>
      <w:tr w:rsidR="00000000" w14:paraId="6F0D4BC4"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872C854" w14:textId="77777777" w:rsidR="00000000" w:rsidRDefault="000A60E3">
            <w:pPr>
              <w:jc w:val="center"/>
            </w:pPr>
            <w:r>
              <w:t>2.</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67C065F" w14:textId="77777777" w:rsidR="00000000" w:rsidRDefault="000A60E3">
            <w:r>
              <w:t>Axborot texnologiyalari va kommunikatsiyalarini rivojlantirish vazirligi</w:t>
            </w:r>
          </w:p>
        </w:tc>
      </w:tr>
      <w:tr w:rsidR="00000000" w14:paraId="3389C561"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C209590" w14:textId="77777777" w:rsidR="00000000" w:rsidRDefault="000A60E3">
            <w:pPr>
              <w:jc w:val="center"/>
            </w:pPr>
            <w:r>
              <w:t>3.</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9169CCA" w14:textId="77777777" w:rsidR="00000000" w:rsidRDefault="000A60E3">
            <w:r>
              <w:t>Bandlik va mehnat munosabatlari vazirligi</w:t>
            </w:r>
          </w:p>
        </w:tc>
      </w:tr>
      <w:tr w:rsidR="00000000" w14:paraId="295D4BE6"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765E577" w14:textId="77777777" w:rsidR="00000000" w:rsidRDefault="000A60E3">
            <w:pPr>
              <w:jc w:val="center"/>
            </w:pPr>
            <w:r>
              <w:t>4.</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B20EE28" w14:textId="77777777" w:rsidR="00000000" w:rsidRDefault="000A60E3">
            <w:r>
              <w:t>Maktabgacha taʼlim vazirligi</w:t>
            </w:r>
          </w:p>
        </w:tc>
      </w:tr>
      <w:tr w:rsidR="00000000" w14:paraId="29B0A4C4"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B358873" w14:textId="77777777" w:rsidR="00000000" w:rsidRDefault="000A60E3">
            <w:pPr>
              <w:jc w:val="center"/>
            </w:pPr>
            <w:r>
              <w:t>5.</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4FC09212" w14:textId="77777777" w:rsidR="00000000" w:rsidRDefault="000A60E3">
            <w:r>
              <w:t>Moliya vazirligi</w:t>
            </w:r>
          </w:p>
        </w:tc>
      </w:tr>
      <w:tr w:rsidR="00000000" w14:paraId="134B1A81"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8ADC014" w14:textId="77777777" w:rsidR="00000000" w:rsidRDefault="000A60E3">
            <w:pPr>
              <w:jc w:val="center"/>
            </w:pPr>
            <w:r>
              <w:t>6.</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CAEA70B" w14:textId="77777777" w:rsidR="00000000" w:rsidRDefault="000A60E3">
            <w:r>
              <w:t>Oliy va oʻrta maxsus taʼlim vazirligi</w:t>
            </w:r>
          </w:p>
        </w:tc>
      </w:tr>
      <w:tr w:rsidR="00000000" w14:paraId="7781F593"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344819B" w14:textId="77777777" w:rsidR="00000000" w:rsidRDefault="000A60E3">
            <w:pPr>
              <w:jc w:val="center"/>
            </w:pPr>
            <w:r>
              <w:t>7.</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62D00BC" w14:textId="77777777" w:rsidR="00000000" w:rsidRDefault="000A60E3">
            <w:r>
              <w:t>Sogʻliqni saqlash vazirligi</w:t>
            </w:r>
          </w:p>
        </w:tc>
      </w:tr>
      <w:tr w:rsidR="00000000" w14:paraId="1A7D5558"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FB6FAF8" w14:textId="77777777" w:rsidR="00000000" w:rsidRDefault="000A60E3">
            <w:pPr>
              <w:jc w:val="center"/>
            </w:pPr>
            <w:r>
              <w:t>8.</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39C6CB98" w14:textId="77777777" w:rsidR="00000000" w:rsidRDefault="000A60E3">
            <w:r>
              <w:t>Transport vazirligi</w:t>
            </w:r>
          </w:p>
        </w:tc>
      </w:tr>
      <w:tr w:rsidR="00000000" w14:paraId="566806E5"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53FE39D" w14:textId="77777777" w:rsidR="00000000" w:rsidRDefault="000A60E3">
            <w:pPr>
              <w:jc w:val="center"/>
            </w:pPr>
            <w:r>
              <w:t>9.</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F0BE54A" w14:textId="77777777" w:rsidR="00000000" w:rsidRDefault="000A60E3">
            <w:r>
              <w:t>Uy-joy kommunal xizmat koʻrsatish vazirligi</w:t>
            </w:r>
          </w:p>
        </w:tc>
      </w:tr>
      <w:tr w:rsidR="00000000" w14:paraId="3B5143B3"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FDD762D" w14:textId="77777777" w:rsidR="00000000" w:rsidRDefault="000A60E3">
            <w:pPr>
              <w:jc w:val="center"/>
            </w:pPr>
            <w:r>
              <w:t>10.</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E0B8746" w14:textId="77777777" w:rsidR="00000000" w:rsidRDefault="000A60E3">
            <w:r>
              <w:t>Xalq taʼlimi vazirligi</w:t>
            </w:r>
          </w:p>
        </w:tc>
      </w:tr>
      <w:tr w:rsidR="00000000" w14:paraId="0CC93C39"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79EF781" w14:textId="77777777" w:rsidR="00000000" w:rsidRDefault="000A60E3">
            <w:pPr>
              <w:jc w:val="center"/>
            </w:pPr>
            <w:r>
              <w:t>11.</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889E2A8" w14:textId="77777777" w:rsidR="00000000" w:rsidRDefault="000A60E3">
            <w:r>
              <w:t>Qurilish vazirligi</w:t>
            </w:r>
          </w:p>
        </w:tc>
      </w:tr>
      <w:tr w:rsidR="00000000" w14:paraId="78C9F90D" w14:textId="77777777">
        <w:trPr>
          <w:divId w:val="598098838"/>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F180D7B" w14:textId="77777777" w:rsidR="00000000" w:rsidRDefault="000A60E3">
            <w:pPr>
              <w:jc w:val="center"/>
            </w:pPr>
            <w:r>
              <w:rPr>
                <w:b/>
                <w:bCs/>
              </w:rPr>
              <w:t>II. Davlat qoʻmitalari</w:t>
            </w:r>
          </w:p>
        </w:tc>
      </w:tr>
      <w:tr w:rsidR="00000000" w14:paraId="18156C41"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76471F6" w14:textId="77777777" w:rsidR="00000000" w:rsidRDefault="000A60E3">
            <w:pPr>
              <w:jc w:val="center"/>
            </w:pPr>
            <w:r>
              <w:t>12.</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374EF83" w14:textId="77777777" w:rsidR="00000000" w:rsidRDefault="000A60E3">
            <w:r>
              <w:t>Davlat bojxona qoʻmitasi</w:t>
            </w:r>
          </w:p>
        </w:tc>
      </w:tr>
      <w:tr w:rsidR="00000000" w14:paraId="612C6473"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8E6B02A" w14:textId="77777777" w:rsidR="00000000" w:rsidRDefault="000A60E3">
            <w:pPr>
              <w:jc w:val="center"/>
            </w:pPr>
            <w:r>
              <w:t>13.</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500F7BA" w14:textId="77777777" w:rsidR="00000000" w:rsidRDefault="000A60E3">
            <w:r>
              <w:t>Davlat soliq qoʻmitasi</w:t>
            </w:r>
          </w:p>
        </w:tc>
      </w:tr>
      <w:tr w:rsidR="00000000" w14:paraId="1709CE77"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7F166D5C" w14:textId="77777777" w:rsidR="00000000" w:rsidRDefault="000A60E3">
            <w:pPr>
              <w:jc w:val="center"/>
            </w:pPr>
            <w:r>
              <w:t>14.</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A6E5D9B" w14:textId="77777777" w:rsidR="00000000" w:rsidRDefault="000A60E3">
            <w:r>
              <w:t>Sanoat xavfsizligi davlat qoʻmitasi</w:t>
            </w:r>
          </w:p>
        </w:tc>
      </w:tr>
      <w:tr w:rsidR="00000000" w14:paraId="0608D5AE"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E4265D2" w14:textId="77777777" w:rsidR="00000000" w:rsidRDefault="000A60E3">
            <w:pPr>
              <w:jc w:val="center"/>
            </w:pPr>
            <w:r>
              <w:t>15.</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4492B25" w14:textId="77777777" w:rsidR="00000000" w:rsidRDefault="000A60E3">
            <w:r>
              <w:t>Milliy statistika qoʻmitasi</w:t>
            </w:r>
          </w:p>
        </w:tc>
      </w:tr>
      <w:tr w:rsidR="00000000" w14:paraId="65B4C969" w14:textId="77777777">
        <w:trPr>
          <w:divId w:val="598098838"/>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BFA2045" w14:textId="77777777" w:rsidR="00000000" w:rsidRDefault="000A60E3">
            <w:pPr>
              <w:jc w:val="center"/>
            </w:pPr>
            <w:r>
              <w:rPr>
                <w:b/>
                <w:bCs/>
              </w:rPr>
              <w:t>III. Agentliklar</w:t>
            </w:r>
          </w:p>
        </w:tc>
      </w:tr>
      <w:tr w:rsidR="00000000" w14:paraId="5B533BDA"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639FB2E2" w14:textId="77777777" w:rsidR="00000000" w:rsidRDefault="000A60E3">
            <w:pPr>
              <w:jc w:val="center"/>
            </w:pPr>
            <w:r>
              <w:t>18.</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09E7DF8" w14:textId="77777777" w:rsidR="00000000" w:rsidRDefault="000A60E3">
            <w:r>
              <w:t>Alkogol va tamaki bozorini tartibga solish hamda vinochilikni rivojlantirish agentligi</w:t>
            </w:r>
          </w:p>
        </w:tc>
      </w:tr>
      <w:tr w:rsidR="00000000" w14:paraId="5A5CABAB"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32C1335" w14:textId="77777777" w:rsidR="00000000" w:rsidRDefault="000A60E3">
            <w:pPr>
              <w:jc w:val="center"/>
            </w:pPr>
            <w:r>
              <w:t>19.</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6CE9A49A" w14:textId="77777777" w:rsidR="00000000" w:rsidRDefault="000A60E3">
            <w:r>
              <w:t>Davlat aktivl</w:t>
            </w:r>
            <w:r>
              <w:t>arini boshqarish agentligi</w:t>
            </w:r>
          </w:p>
        </w:tc>
      </w:tr>
      <w:tr w:rsidR="00000000" w14:paraId="543BC1A7"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3032A58D" w14:textId="77777777" w:rsidR="00000000" w:rsidRDefault="000A60E3">
            <w:pPr>
              <w:jc w:val="center"/>
            </w:pPr>
            <w:r>
              <w:t>20.</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205D150" w14:textId="77777777" w:rsidR="00000000" w:rsidRDefault="000A60E3">
            <w:r>
              <w:t>Davlat soliq qoʻmitasi huzuridagi Kadastr agentligi</w:t>
            </w:r>
          </w:p>
        </w:tc>
      </w:tr>
      <w:tr w:rsidR="00000000" w14:paraId="14D82108"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3810A79" w14:textId="77777777" w:rsidR="00000000" w:rsidRDefault="000A60E3">
            <w:pPr>
              <w:jc w:val="center"/>
            </w:pPr>
            <w:r>
              <w:t>21.</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587B7F86" w14:textId="77777777" w:rsidR="00000000" w:rsidRDefault="000A60E3">
            <w:r>
              <w:t>Texnik jihatdan tartibga solish agentligi</w:t>
            </w:r>
          </w:p>
        </w:tc>
      </w:tr>
      <w:tr w:rsidR="00000000" w14:paraId="6369552B"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4277F238" w14:textId="77777777" w:rsidR="00000000" w:rsidRDefault="000A60E3">
            <w:pPr>
              <w:jc w:val="center"/>
            </w:pPr>
            <w:r>
              <w:t>22.</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0E941EAC" w14:textId="77777777" w:rsidR="00000000" w:rsidRDefault="000A60E3">
            <w:r>
              <w:t>Farmatsevtika tarmogʻini rivojlantirish agentligi</w:t>
            </w:r>
          </w:p>
        </w:tc>
      </w:tr>
      <w:tr w:rsidR="00000000" w14:paraId="0E57F2C5" w14:textId="77777777">
        <w:trPr>
          <w:divId w:val="598098838"/>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AF544A9" w14:textId="77777777" w:rsidR="00000000" w:rsidRDefault="000A60E3">
            <w:pPr>
              <w:jc w:val="center"/>
            </w:pPr>
            <w:r>
              <w:rPr>
                <w:b/>
                <w:bCs/>
              </w:rPr>
              <w:t>IV. Mahalliy ijro etuvchi hokimiyat organlari</w:t>
            </w:r>
          </w:p>
        </w:tc>
      </w:tr>
      <w:tr w:rsidR="00000000" w14:paraId="3E10D138"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5F092E34" w14:textId="77777777" w:rsidR="00000000" w:rsidRDefault="000A60E3">
            <w:pPr>
              <w:jc w:val="center"/>
            </w:pPr>
            <w:r>
              <w:t>23.</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E3E7B65" w14:textId="77777777" w:rsidR="00000000" w:rsidRDefault="000A60E3">
            <w:r>
              <w:t>Toshkent shahri hokimligi</w:t>
            </w:r>
          </w:p>
        </w:tc>
      </w:tr>
      <w:tr w:rsidR="00000000" w14:paraId="2B193F08"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2637312E" w14:textId="77777777" w:rsidR="00000000" w:rsidRDefault="000A60E3">
            <w:pPr>
              <w:jc w:val="center"/>
            </w:pPr>
            <w:r>
              <w:t>24.</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2E667167" w14:textId="77777777" w:rsidR="00000000" w:rsidRDefault="000A60E3">
            <w:r>
              <w:t>Toshkent viloyati hokimligi</w:t>
            </w:r>
          </w:p>
        </w:tc>
      </w:tr>
      <w:tr w:rsidR="00000000" w14:paraId="2B0C5C09"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0293DBBE" w14:textId="77777777" w:rsidR="00000000" w:rsidRDefault="000A60E3">
            <w:pPr>
              <w:jc w:val="center"/>
            </w:pPr>
            <w:r>
              <w:t>25.</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7D61C696" w14:textId="77777777" w:rsidR="00000000" w:rsidRDefault="000A60E3">
            <w:r>
              <w:t>Toshkent shahri Mirzo Ulugʻbek tumani hokimligi</w:t>
            </w:r>
          </w:p>
        </w:tc>
      </w:tr>
      <w:tr w:rsidR="00000000" w14:paraId="0142CB23" w14:textId="77777777">
        <w:trPr>
          <w:divId w:val="598098838"/>
        </w:trPr>
        <w:tc>
          <w:tcPr>
            <w:tcW w:w="250" w:type="pc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14:paraId="14339346" w14:textId="77777777" w:rsidR="00000000" w:rsidRDefault="000A60E3">
            <w:pPr>
              <w:jc w:val="center"/>
            </w:pPr>
            <w:r>
              <w:t>26.</w:t>
            </w:r>
          </w:p>
        </w:tc>
        <w:tc>
          <w:tcPr>
            <w:tcW w:w="47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14:paraId="19A59B48" w14:textId="77777777" w:rsidR="00000000" w:rsidRDefault="000A60E3">
            <w:r>
              <w:t>Toshkent viloyati Boʻka tumani hokimligi</w:t>
            </w:r>
          </w:p>
        </w:tc>
      </w:tr>
    </w:tbl>
    <w:p w14:paraId="7A77B71B" w14:textId="77777777" w:rsidR="00000000" w:rsidRDefault="000A60E3">
      <w:pPr>
        <w:shd w:val="clear" w:color="auto" w:fill="FFFFFF"/>
        <w:ind w:firstLine="851"/>
        <w:jc w:val="both"/>
        <w:divId w:val="1673726438"/>
        <w:rPr>
          <w:rFonts w:eastAsia="Times New Roman"/>
          <w:i/>
          <w:iCs/>
          <w:color w:val="800000"/>
          <w:sz w:val="22"/>
          <w:szCs w:val="22"/>
          <w:lang w:val="uz-Latn-UZ"/>
        </w:rPr>
      </w:pPr>
      <w:r>
        <w:rPr>
          <w:rFonts w:eastAsia="Times New Roman"/>
          <w:i/>
          <w:iCs/>
          <w:color w:val="800000"/>
          <w:sz w:val="22"/>
          <w:szCs w:val="22"/>
          <w:lang w:val="uz-Latn-UZ"/>
        </w:rPr>
        <w:t xml:space="preserve">(1-ilova Oʻzbekiston Respublikasi Prezidentining 2025-yil 24-fevraldagi PF-27-sonli </w:t>
      </w:r>
      <w:hyperlink r:id="rId8" w:anchor="-7418796"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01.03.2025-y., 06/25/27/0196-son</w:t>
      </w:r>
      <w:r>
        <w:rPr>
          <w:rFonts w:eastAsia="Times New Roman"/>
          <w:i/>
          <w:iCs/>
          <w:color w:val="800000"/>
          <w:sz w:val="22"/>
          <w:szCs w:val="22"/>
          <w:lang w:val="uz-Latn-UZ"/>
        </w:rPr>
        <w:t>)</w:t>
      </w:r>
    </w:p>
    <w:p w14:paraId="5DB88C41" w14:textId="77777777" w:rsidR="00000000" w:rsidRDefault="000A60E3">
      <w:pPr>
        <w:shd w:val="clear" w:color="auto" w:fill="FFFFFF"/>
        <w:jc w:val="center"/>
        <w:divId w:val="1109739461"/>
        <w:rPr>
          <w:rFonts w:eastAsia="Times New Roman"/>
          <w:color w:val="000080"/>
          <w:sz w:val="22"/>
          <w:szCs w:val="22"/>
          <w:lang w:val="uz-Latn-UZ"/>
        </w:rPr>
      </w:pPr>
      <w:r>
        <w:rPr>
          <w:rFonts w:eastAsia="Times New Roman"/>
          <w:color w:val="000080"/>
          <w:sz w:val="22"/>
          <w:szCs w:val="22"/>
          <w:lang w:val="uz-Latn-UZ"/>
        </w:rPr>
        <w:t xml:space="preserve">Oʻzbekiston Respublikasi Prezidentining 2022-yil 12-yanvardagi PQ-81-son </w:t>
      </w:r>
      <w:hyperlink r:id="rId9" w:history="1">
        <w:r>
          <w:rPr>
            <w:rFonts w:eastAsia="Times New Roman"/>
            <w:color w:val="008080"/>
            <w:sz w:val="22"/>
            <w:szCs w:val="22"/>
            <w:lang w:val="uz-Latn-UZ"/>
          </w:rPr>
          <w:t>qaroriga</w:t>
        </w:r>
        <w:r>
          <w:rPr>
            <w:rFonts w:eastAsia="Times New Roman"/>
            <w:color w:val="008080"/>
            <w:sz w:val="22"/>
            <w:szCs w:val="22"/>
            <w:lang w:val="uz-Latn-UZ"/>
          </w:rPr>
          <w:br/>
        </w:r>
      </w:hyperlink>
      <w:r>
        <w:rPr>
          <w:rFonts w:eastAsia="Times New Roman"/>
          <w:color w:val="000080"/>
          <w:sz w:val="22"/>
          <w:szCs w:val="22"/>
          <w:lang w:val="uz-Latn-UZ"/>
        </w:rPr>
        <w:t xml:space="preserve">2-ILOVA </w:t>
      </w:r>
    </w:p>
    <w:p w14:paraId="0BE99254" w14:textId="77777777" w:rsidR="00000000" w:rsidRDefault="000A60E3">
      <w:pPr>
        <w:shd w:val="clear" w:color="auto" w:fill="FFFFFF"/>
        <w:jc w:val="center"/>
        <w:divId w:val="941839542"/>
        <w:rPr>
          <w:rFonts w:eastAsia="Times New Roman"/>
          <w:b/>
          <w:bCs/>
          <w:color w:val="000080"/>
          <w:lang w:val="uz-Latn-UZ"/>
        </w:rPr>
      </w:pPr>
      <w:r>
        <w:rPr>
          <w:rFonts w:eastAsia="Times New Roman"/>
          <w:b/>
          <w:bCs/>
          <w:color w:val="000080"/>
          <w:lang w:val="uz-Latn-UZ"/>
        </w:rPr>
        <w:t>Korrupsiyaga qarshi kurashish ishlarining samaradorligini reyting baholash tartibi toʻgʻrisida</w:t>
      </w:r>
    </w:p>
    <w:p w14:paraId="1A9F4588" w14:textId="77777777" w:rsidR="00000000" w:rsidRDefault="000A60E3">
      <w:pPr>
        <w:shd w:val="clear" w:color="auto" w:fill="FFFFFF"/>
        <w:jc w:val="center"/>
        <w:divId w:val="1634795934"/>
        <w:rPr>
          <w:rFonts w:eastAsia="Times New Roman"/>
          <w:caps/>
          <w:color w:val="000080"/>
          <w:lang w:val="uz-Latn-UZ"/>
        </w:rPr>
      </w:pPr>
      <w:r>
        <w:rPr>
          <w:rFonts w:eastAsia="Times New Roman"/>
          <w:caps/>
          <w:color w:val="000080"/>
          <w:lang w:val="uz-Latn-UZ"/>
        </w:rPr>
        <w:t>NIZOM</w:t>
      </w:r>
    </w:p>
    <w:p w14:paraId="6B3B41E7" w14:textId="77777777" w:rsidR="00000000" w:rsidRDefault="000A60E3">
      <w:pPr>
        <w:shd w:val="clear" w:color="auto" w:fill="FFFFFF"/>
        <w:jc w:val="center"/>
        <w:divId w:val="175659984"/>
        <w:rPr>
          <w:rFonts w:eastAsia="Times New Roman"/>
          <w:b/>
          <w:bCs/>
          <w:color w:val="000080"/>
          <w:lang w:val="uz-Latn-UZ"/>
        </w:rPr>
      </w:pPr>
      <w:r>
        <w:rPr>
          <w:rFonts w:eastAsia="Times New Roman"/>
          <w:b/>
          <w:bCs/>
          <w:color w:val="000080"/>
          <w:lang w:val="uz-Latn-UZ"/>
        </w:rPr>
        <w:t>1-bob. Umumiy qoi</w:t>
      </w:r>
      <w:r>
        <w:rPr>
          <w:rFonts w:eastAsia="Times New Roman"/>
          <w:b/>
          <w:bCs/>
          <w:color w:val="000080"/>
          <w:lang w:val="uz-Latn-UZ"/>
        </w:rPr>
        <w:t>dalar</w:t>
      </w:r>
    </w:p>
    <w:p w14:paraId="5B5C3067" w14:textId="77777777" w:rsidR="00000000" w:rsidRDefault="000A60E3">
      <w:pPr>
        <w:shd w:val="clear" w:color="auto" w:fill="FFFFFF"/>
        <w:ind w:firstLine="851"/>
        <w:jc w:val="both"/>
        <w:divId w:val="1690519251"/>
        <w:rPr>
          <w:rFonts w:eastAsia="Times New Roman"/>
          <w:color w:val="000000"/>
          <w:lang w:val="uz-Latn-UZ"/>
        </w:rPr>
      </w:pPr>
      <w:r>
        <w:rPr>
          <w:rFonts w:eastAsia="Times New Roman"/>
          <w:color w:val="000000"/>
          <w:lang w:val="uz-Latn-UZ"/>
        </w:rPr>
        <w:t>1. Mazkur Nizom barcha davlat organlari va tashkilotlari, shu jumladan, mahalliy davlat hokimiyati organlari, ustav fondida (ustav kapitalida) davlat ulushi 50 foiz va undan ortiq boʻlgan xoʻjalik jamiyatlarida (keyingi oʻrinlarda — davlat tashkilotl</w:t>
      </w:r>
      <w:r>
        <w:rPr>
          <w:rFonts w:eastAsia="Times New Roman"/>
          <w:color w:val="000000"/>
          <w:lang w:val="uz-Latn-UZ"/>
        </w:rPr>
        <w:t>ari) korrupsiyaga qarshi kurashish ishlarining samaradorligini reyting baholash (keyingi oʻrinlarda — reyting baholash) tartibini belgilaydi.</w:t>
      </w:r>
    </w:p>
    <w:p w14:paraId="7AB9D86D" w14:textId="77777777" w:rsidR="00000000" w:rsidRDefault="000A60E3">
      <w:pPr>
        <w:shd w:val="clear" w:color="auto" w:fill="FFFFFF"/>
        <w:ind w:firstLine="851"/>
        <w:jc w:val="both"/>
        <w:divId w:val="821197736"/>
        <w:rPr>
          <w:rFonts w:eastAsia="Times New Roman"/>
          <w:color w:val="000000"/>
          <w:lang w:val="uz-Latn-UZ"/>
        </w:rPr>
      </w:pPr>
      <w:r>
        <w:rPr>
          <w:rFonts w:eastAsia="Times New Roman"/>
          <w:color w:val="000000"/>
          <w:lang w:val="uz-Latn-UZ"/>
        </w:rPr>
        <w:t>Davlat muassasalari faoliyatiga oid maʼlumotlar ushbu bandning birinchi xatboshisida keltirilgan davlat tashkilotl</w:t>
      </w:r>
      <w:r>
        <w:rPr>
          <w:rFonts w:eastAsia="Times New Roman"/>
          <w:color w:val="000000"/>
          <w:lang w:val="uz-Latn-UZ"/>
        </w:rPr>
        <w:t>ari tomonidan muvofiqlashtirib boriladi.</w:t>
      </w:r>
    </w:p>
    <w:p w14:paraId="46B0B4D9" w14:textId="77777777" w:rsidR="00000000" w:rsidRDefault="000A60E3">
      <w:pPr>
        <w:shd w:val="clear" w:color="auto" w:fill="FFFFFF"/>
        <w:ind w:firstLine="851"/>
        <w:jc w:val="both"/>
        <w:divId w:val="2092577188"/>
        <w:rPr>
          <w:rFonts w:eastAsia="Times New Roman"/>
          <w:i/>
          <w:iCs/>
          <w:color w:val="800000"/>
          <w:sz w:val="22"/>
          <w:szCs w:val="22"/>
          <w:lang w:val="uz-Latn-UZ"/>
        </w:rPr>
      </w:pPr>
      <w:r>
        <w:rPr>
          <w:rFonts w:eastAsia="Times New Roman"/>
          <w:i/>
          <w:iCs/>
          <w:color w:val="800000"/>
          <w:sz w:val="22"/>
          <w:szCs w:val="22"/>
          <w:lang w:val="uz-Latn-UZ"/>
        </w:rPr>
        <w:t xml:space="preserve">(1-band Oʻzbekiston Respublikasi Prezidentining 2025-yil 30-dekabrdagi PF-270-sonli </w:t>
      </w:r>
      <w:hyperlink r:id="rId10" w:anchor="-7976910"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w:t>
      </w:r>
      <w:r>
        <w:rPr>
          <w:rFonts w:eastAsia="Times New Roman"/>
          <w:i/>
          <w:iCs/>
          <w:color w:val="800000"/>
          <w:sz w:val="22"/>
          <w:szCs w:val="22"/>
          <w:lang w:val="uz-Latn-UZ"/>
        </w:rPr>
        <w:t xml:space="preserve"> bazasi, 30.12.2025-y., 06/25/270/1252-son)</w:t>
      </w:r>
    </w:p>
    <w:p w14:paraId="0416CE5D" w14:textId="77777777" w:rsidR="00000000" w:rsidRDefault="000A60E3">
      <w:pPr>
        <w:shd w:val="clear" w:color="auto" w:fill="FFFFFF"/>
        <w:ind w:firstLine="851"/>
        <w:jc w:val="both"/>
        <w:divId w:val="1825971763"/>
        <w:rPr>
          <w:rFonts w:eastAsia="Times New Roman"/>
          <w:color w:val="000000"/>
          <w:lang w:val="uz-Latn-UZ"/>
        </w:rPr>
      </w:pPr>
      <w:r>
        <w:rPr>
          <w:rFonts w:eastAsia="Times New Roman"/>
          <w:color w:val="000000"/>
          <w:lang w:val="uz-Latn-UZ"/>
        </w:rPr>
        <w:t>2. Reyting baholash davlat tashkilotlarining korrupsiyaga qarshi kurashish boʻyicha olib borayotgan faoliyati samaradorligini puxta tahlil qilish, baholash va aniqlangan kamchiliklarni bartaraf etish uchun taklif</w:t>
      </w:r>
      <w:r>
        <w:rPr>
          <w:rFonts w:eastAsia="Times New Roman"/>
          <w:color w:val="000000"/>
          <w:lang w:val="uz-Latn-UZ"/>
        </w:rPr>
        <w:t xml:space="preserve"> va tavsiyalar ishlab chiqish maqsadida oʻtkaziladi.</w:t>
      </w:r>
    </w:p>
    <w:p w14:paraId="79F77DFA" w14:textId="77777777" w:rsidR="00000000" w:rsidRDefault="000A60E3">
      <w:pPr>
        <w:shd w:val="clear" w:color="auto" w:fill="FFFFFF"/>
        <w:ind w:firstLine="851"/>
        <w:jc w:val="both"/>
        <w:divId w:val="343702464"/>
        <w:rPr>
          <w:rFonts w:eastAsia="Times New Roman"/>
          <w:color w:val="000000"/>
          <w:lang w:val="uz-Latn-UZ"/>
        </w:rPr>
      </w:pPr>
      <w:r>
        <w:rPr>
          <w:rFonts w:eastAsia="Times New Roman"/>
          <w:color w:val="000000"/>
          <w:lang w:val="uz-Latn-UZ"/>
        </w:rPr>
        <w:t>3. Davlat tashkilotlarida korrupsiyaga qarshi kurashish boʻyicha ichki nazorat tizimi va korrupsiyaning oldini olish boʻyicha boshqa xalqaro standartlarning samarali joriy etilganligi hamda amaliyotga ta</w:t>
      </w:r>
      <w:r>
        <w:rPr>
          <w:rFonts w:eastAsia="Times New Roman"/>
          <w:color w:val="000000"/>
          <w:lang w:val="uz-Latn-UZ"/>
        </w:rPr>
        <w:t>tbiq qilinganligi reyting baholashning obyekti hisoblanadi.</w:t>
      </w:r>
    </w:p>
    <w:p w14:paraId="26A8E8DE" w14:textId="77777777" w:rsidR="00000000" w:rsidRDefault="000A60E3">
      <w:pPr>
        <w:shd w:val="clear" w:color="auto" w:fill="FFFFFF"/>
        <w:ind w:firstLine="851"/>
        <w:jc w:val="both"/>
        <w:divId w:val="731007887"/>
        <w:rPr>
          <w:rFonts w:eastAsia="Times New Roman"/>
          <w:color w:val="000000"/>
          <w:lang w:val="uz-Latn-UZ"/>
        </w:rPr>
      </w:pPr>
      <w:r>
        <w:rPr>
          <w:rFonts w:eastAsia="Times New Roman"/>
          <w:color w:val="000000"/>
          <w:lang w:val="uz-Latn-UZ"/>
        </w:rPr>
        <w:t>4. Reyting baholash Korrupsiyaga qarshi kurashish agentligi (keyingi oʻrinlarda — Agentlik) tomonidan tashkil etiladi.</w:t>
      </w:r>
    </w:p>
    <w:p w14:paraId="38FA48AB" w14:textId="77777777" w:rsidR="00000000" w:rsidRDefault="000A60E3">
      <w:pPr>
        <w:shd w:val="clear" w:color="auto" w:fill="FFFFFF"/>
        <w:jc w:val="center"/>
        <w:divId w:val="1582328958"/>
        <w:rPr>
          <w:rFonts w:eastAsia="Times New Roman"/>
          <w:b/>
          <w:bCs/>
          <w:color w:val="000080"/>
          <w:lang w:val="uz-Latn-UZ"/>
        </w:rPr>
      </w:pPr>
      <w:r>
        <w:rPr>
          <w:rFonts w:eastAsia="Times New Roman"/>
          <w:b/>
          <w:bCs/>
          <w:color w:val="000080"/>
          <w:lang w:val="uz-Latn-UZ"/>
        </w:rPr>
        <w:t>2-bob. Reyting baholash yoʻnalishlari va indikatorlari</w:t>
      </w:r>
    </w:p>
    <w:p w14:paraId="74C28E8D" w14:textId="77777777" w:rsidR="00000000" w:rsidRDefault="000A60E3">
      <w:pPr>
        <w:shd w:val="clear" w:color="auto" w:fill="FFFFFF"/>
        <w:ind w:firstLine="851"/>
        <w:jc w:val="both"/>
        <w:divId w:val="1027174739"/>
        <w:rPr>
          <w:rFonts w:eastAsia="Times New Roman"/>
          <w:color w:val="000000"/>
          <w:lang w:val="uz-Latn-UZ"/>
        </w:rPr>
      </w:pPr>
      <w:r>
        <w:rPr>
          <w:rFonts w:eastAsia="Times New Roman"/>
          <w:color w:val="000000"/>
          <w:lang w:val="uz-Latn-UZ"/>
        </w:rPr>
        <w:t>5. Reyting baholash al</w:t>
      </w:r>
      <w:r>
        <w:rPr>
          <w:rFonts w:eastAsia="Times New Roman"/>
          <w:color w:val="000000"/>
          <w:lang w:val="uz-Latn-UZ"/>
        </w:rPr>
        <w:t>ohida indikatorlardan tashkil topgan quyidagi yoʻnalishlar boʻyicha amalga oshiriladi:</w:t>
      </w:r>
    </w:p>
    <w:p w14:paraId="66E3AD88" w14:textId="77777777" w:rsidR="00000000" w:rsidRDefault="000A60E3">
      <w:pPr>
        <w:shd w:val="clear" w:color="auto" w:fill="FFFFFF"/>
        <w:ind w:firstLine="851"/>
        <w:jc w:val="both"/>
        <w:divId w:val="834804814"/>
        <w:rPr>
          <w:rFonts w:eastAsia="Times New Roman"/>
          <w:color w:val="000000"/>
          <w:lang w:val="uz-Latn-UZ"/>
        </w:rPr>
      </w:pPr>
      <w:r>
        <w:rPr>
          <w:rFonts w:eastAsia="Times New Roman"/>
          <w:color w:val="000000"/>
          <w:lang w:val="uz-Latn-UZ"/>
        </w:rPr>
        <w:t>birinchi yoʻnalish — davlat tashkilotlarida korrupsiyaga qarshi kurashish boʻyicha mexanizm va huquqiy asoslarning yaratilganligi hamda amaliyotga tatbiq etilganligi;</w:t>
      </w:r>
    </w:p>
    <w:p w14:paraId="4785336A" w14:textId="77777777" w:rsidR="00000000" w:rsidRDefault="000A60E3">
      <w:pPr>
        <w:shd w:val="clear" w:color="auto" w:fill="FFFFFF"/>
        <w:ind w:firstLine="851"/>
        <w:jc w:val="both"/>
        <w:divId w:val="2007320179"/>
        <w:rPr>
          <w:rFonts w:eastAsia="Times New Roman"/>
          <w:color w:val="000000"/>
          <w:lang w:val="uz-Latn-UZ"/>
        </w:rPr>
      </w:pPr>
      <w:r>
        <w:rPr>
          <w:rFonts w:eastAsia="Times New Roman"/>
          <w:color w:val="000000"/>
          <w:lang w:val="uz-Latn-UZ"/>
        </w:rPr>
        <w:t>ik</w:t>
      </w:r>
      <w:r>
        <w:rPr>
          <w:rFonts w:eastAsia="Times New Roman"/>
          <w:color w:val="000000"/>
          <w:lang w:val="uz-Latn-UZ"/>
        </w:rPr>
        <w:t>kinchi yoʻnalish — korrupsiyaviy xavf-xatarlarni aniqlash, baholash va ularni kamaytirish boʻyicha tadbirlarning amalga oshirilganligi;</w:t>
      </w:r>
    </w:p>
    <w:p w14:paraId="5C1250C2" w14:textId="77777777" w:rsidR="00000000" w:rsidRDefault="000A60E3">
      <w:pPr>
        <w:shd w:val="clear" w:color="auto" w:fill="FFFFFF"/>
        <w:ind w:firstLine="851"/>
        <w:jc w:val="both"/>
        <w:divId w:val="1394158621"/>
        <w:rPr>
          <w:rFonts w:eastAsia="Times New Roman"/>
          <w:color w:val="000000"/>
          <w:lang w:val="uz-Latn-UZ"/>
        </w:rPr>
      </w:pPr>
      <w:r>
        <w:rPr>
          <w:rFonts w:eastAsia="Times New Roman"/>
          <w:color w:val="000000"/>
          <w:lang w:val="uz-Latn-UZ"/>
        </w:rPr>
        <w:t>uchinchi yoʻnalish — davlat tashkilotlari rahbarlarining korrupsiyaga qarshi murosasiz munosabatni koʻrsatuvchi xatti-harakatlarining mavjudligi;</w:t>
      </w:r>
    </w:p>
    <w:p w14:paraId="45B107DB" w14:textId="77777777" w:rsidR="00000000" w:rsidRDefault="000A60E3">
      <w:pPr>
        <w:shd w:val="clear" w:color="auto" w:fill="FFFFFF"/>
        <w:ind w:firstLine="851"/>
        <w:jc w:val="both"/>
        <w:divId w:val="1465538368"/>
        <w:rPr>
          <w:rFonts w:eastAsia="Times New Roman"/>
          <w:color w:val="000000"/>
          <w:lang w:val="uz-Latn-UZ"/>
        </w:rPr>
      </w:pPr>
      <w:r>
        <w:rPr>
          <w:rFonts w:eastAsia="Times New Roman"/>
          <w:color w:val="000000"/>
          <w:lang w:val="uz-Latn-UZ"/>
        </w:rPr>
        <w:t>toʻrtinchi yoʻnalish — xodimlarning korrupsiyaga qarshi kurashishga oid ichki tartib-taomillardan xabardorligi</w:t>
      </w:r>
      <w:r>
        <w:rPr>
          <w:rFonts w:eastAsia="Times New Roman"/>
          <w:color w:val="000000"/>
          <w:lang w:val="uz-Latn-UZ"/>
        </w:rPr>
        <w:t xml:space="preserve"> hamda ushbu sohada bilim va koʻnikmalarini oshirish boʻyicha tadbirlarning amalga oshirilganligi;</w:t>
      </w:r>
    </w:p>
    <w:p w14:paraId="33872D2F" w14:textId="77777777" w:rsidR="00000000" w:rsidRDefault="000A60E3">
      <w:pPr>
        <w:shd w:val="clear" w:color="auto" w:fill="FFFFFF"/>
        <w:ind w:firstLine="851"/>
        <w:jc w:val="both"/>
        <w:divId w:val="1647857143"/>
        <w:rPr>
          <w:rFonts w:eastAsia="Times New Roman"/>
          <w:color w:val="000000"/>
          <w:lang w:val="uz-Latn-UZ"/>
        </w:rPr>
      </w:pPr>
      <w:r>
        <w:rPr>
          <w:rFonts w:eastAsia="Times New Roman"/>
          <w:color w:val="000000"/>
          <w:lang w:val="uz-Latn-UZ"/>
        </w:rPr>
        <w:t xml:space="preserve">beshinchi yoʻnalish — korrupsiyaga qarshi kurashish boʻyicha tegishli soha yoki tarmoq kesimida aholining huquqiy ongi va huquqiy madaniyatini yuksaltirish, </w:t>
      </w:r>
      <w:r>
        <w:rPr>
          <w:rFonts w:eastAsia="Times New Roman"/>
          <w:color w:val="000000"/>
          <w:lang w:val="uz-Latn-UZ"/>
        </w:rPr>
        <w:t>ushbu illatga nisbatan murosasiz munosabatni shakllantirishga qaratilgan targʻibot tadbirlarining samaradorligi.</w:t>
      </w:r>
    </w:p>
    <w:p w14:paraId="63DD28A2" w14:textId="77777777" w:rsidR="00000000" w:rsidRDefault="000A60E3">
      <w:pPr>
        <w:shd w:val="clear" w:color="auto" w:fill="FFFFFF"/>
        <w:ind w:firstLine="851"/>
        <w:jc w:val="both"/>
        <w:divId w:val="265619660"/>
        <w:rPr>
          <w:rFonts w:eastAsia="Times New Roman"/>
          <w:color w:val="000000"/>
          <w:lang w:val="uz-Latn-UZ"/>
        </w:rPr>
      </w:pPr>
      <w:r>
        <w:rPr>
          <w:rFonts w:eastAsia="Times New Roman"/>
          <w:color w:val="000000"/>
          <w:lang w:val="uz-Latn-UZ"/>
        </w:rPr>
        <w:t>6. Korrupsiyaga qarshi kurashish ishlarining samaradorligi 0 balldan 100 ballgacha reytingda baholanib, faoliyat samaradorligi “yaxshi”, “qoniq</w:t>
      </w:r>
      <w:r>
        <w:rPr>
          <w:rFonts w:eastAsia="Times New Roman"/>
          <w:color w:val="000000"/>
          <w:lang w:val="uz-Latn-UZ"/>
        </w:rPr>
        <w:t>arli” va “qoniqarsiz” toifalarga ajratiladi.</w:t>
      </w:r>
    </w:p>
    <w:p w14:paraId="366CB069" w14:textId="77777777" w:rsidR="00000000" w:rsidRDefault="000A60E3">
      <w:pPr>
        <w:shd w:val="clear" w:color="auto" w:fill="FFFFFF"/>
        <w:ind w:firstLine="851"/>
        <w:jc w:val="both"/>
        <w:divId w:val="2066100059"/>
        <w:rPr>
          <w:rFonts w:eastAsia="Times New Roman"/>
          <w:color w:val="000000"/>
          <w:lang w:val="uz-Latn-UZ"/>
        </w:rPr>
      </w:pPr>
      <w:r>
        <w:rPr>
          <w:rFonts w:eastAsia="Times New Roman"/>
          <w:color w:val="000000"/>
          <w:lang w:val="uz-Latn-UZ"/>
        </w:rPr>
        <w:t>Bunda, indikatorlarni bajarish orqali:</w:t>
      </w:r>
    </w:p>
    <w:p w14:paraId="02B872A8" w14:textId="77777777" w:rsidR="00000000" w:rsidRDefault="000A60E3">
      <w:pPr>
        <w:shd w:val="clear" w:color="auto" w:fill="FFFFFF"/>
        <w:ind w:firstLine="851"/>
        <w:jc w:val="both"/>
        <w:divId w:val="1005942634"/>
        <w:rPr>
          <w:rFonts w:eastAsia="Times New Roman"/>
          <w:color w:val="000000"/>
          <w:lang w:val="uz-Latn-UZ"/>
        </w:rPr>
      </w:pPr>
      <w:r>
        <w:rPr>
          <w:rFonts w:eastAsia="Times New Roman"/>
          <w:color w:val="000000"/>
          <w:lang w:val="uz-Latn-UZ"/>
        </w:rPr>
        <w:t>81 balldan 100 ballgacha toʻplagan davlat tashkiloti faoliyat samaradorligi — “yaxshi”;</w:t>
      </w:r>
    </w:p>
    <w:p w14:paraId="79134795" w14:textId="77777777" w:rsidR="00000000" w:rsidRDefault="000A60E3">
      <w:pPr>
        <w:shd w:val="clear" w:color="auto" w:fill="FFFFFF"/>
        <w:ind w:firstLine="851"/>
        <w:jc w:val="both"/>
        <w:divId w:val="1548490724"/>
        <w:rPr>
          <w:rFonts w:eastAsia="Times New Roman"/>
          <w:color w:val="000000"/>
          <w:lang w:val="uz-Latn-UZ"/>
        </w:rPr>
      </w:pPr>
      <w:r>
        <w:rPr>
          <w:rFonts w:eastAsia="Times New Roman"/>
          <w:color w:val="000000"/>
          <w:lang w:val="uz-Latn-UZ"/>
        </w:rPr>
        <w:t>55 balldan 81 ballgacha toʻplagan davlat tashkiloti faoliyat samaradorligi — “qoniqa</w:t>
      </w:r>
      <w:r>
        <w:rPr>
          <w:rFonts w:eastAsia="Times New Roman"/>
          <w:color w:val="000000"/>
          <w:lang w:val="uz-Latn-UZ"/>
        </w:rPr>
        <w:t>rli”;</w:t>
      </w:r>
    </w:p>
    <w:p w14:paraId="73AE13F1" w14:textId="77777777" w:rsidR="00000000" w:rsidRDefault="000A60E3">
      <w:pPr>
        <w:shd w:val="clear" w:color="auto" w:fill="FFFFFF"/>
        <w:ind w:firstLine="851"/>
        <w:jc w:val="both"/>
        <w:divId w:val="356660865"/>
        <w:rPr>
          <w:rFonts w:eastAsia="Times New Roman"/>
          <w:color w:val="000000"/>
          <w:lang w:val="uz-Latn-UZ"/>
        </w:rPr>
      </w:pPr>
      <w:r>
        <w:rPr>
          <w:rFonts w:eastAsia="Times New Roman"/>
          <w:color w:val="000000"/>
          <w:lang w:val="uz-Latn-UZ"/>
        </w:rPr>
        <w:t>55 dan past ball toʻplagan davlat tashkiloti faoliyat samaradorligi — “qoniqarsiz” deb topiladi.</w:t>
      </w:r>
    </w:p>
    <w:p w14:paraId="783FFC35" w14:textId="77777777" w:rsidR="00000000" w:rsidRDefault="000A60E3">
      <w:pPr>
        <w:shd w:val="clear" w:color="auto" w:fill="FFFFFF"/>
        <w:ind w:firstLine="851"/>
        <w:jc w:val="both"/>
        <w:divId w:val="112939328"/>
        <w:rPr>
          <w:rFonts w:eastAsia="Times New Roman"/>
          <w:color w:val="000000"/>
          <w:lang w:val="uz-Latn-UZ"/>
        </w:rPr>
      </w:pPr>
      <w:r>
        <w:rPr>
          <w:rFonts w:eastAsia="Times New Roman"/>
          <w:color w:val="000000"/>
          <w:lang w:val="uz-Latn-UZ"/>
        </w:rPr>
        <w:t>7. Reyting baholash yoʻnalishlari boʻyicha ballar quyidagicha taqsimlanadi:</w:t>
      </w:r>
    </w:p>
    <w:p w14:paraId="49BB809A" w14:textId="77777777" w:rsidR="00000000" w:rsidRDefault="000A60E3">
      <w:pPr>
        <w:shd w:val="clear" w:color="auto" w:fill="FFFFFF"/>
        <w:ind w:firstLine="851"/>
        <w:jc w:val="both"/>
        <w:divId w:val="358698544"/>
        <w:rPr>
          <w:rFonts w:eastAsia="Times New Roman"/>
          <w:color w:val="000000"/>
          <w:lang w:val="uz-Latn-UZ"/>
        </w:rPr>
      </w:pPr>
      <w:r>
        <w:rPr>
          <w:rFonts w:eastAsia="Times New Roman"/>
          <w:color w:val="000000"/>
          <w:lang w:val="uz-Latn-UZ"/>
        </w:rPr>
        <w:t>birinchi yoʻnalish — maksimal 42 ball;</w:t>
      </w:r>
    </w:p>
    <w:p w14:paraId="39417DD2" w14:textId="77777777" w:rsidR="00000000" w:rsidRDefault="000A60E3">
      <w:pPr>
        <w:shd w:val="clear" w:color="auto" w:fill="FFFFFF"/>
        <w:ind w:firstLine="851"/>
        <w:jc w:val="both"/>
        <w:divId w:val="653024678"/>
        <w:rPr>
          <w:rFonts w:eastAsia="Times New Roman"/>
          <w:color w:val="000000"/>
          <w:lang w:val="uz-Latn-UZ"/>
        </w:rPr>
      </w:pPr>
      <w:r>
        <w:rPr>
          <w:rFonts w:eastAsia="Times New Roman"/>
          <w:color w:val="000000"/>
          <w:lang w:val="uz-Latn-UZ"/>
        </w:rPr>
        <w:t>ikkinchi yoʻnalish — maksimal 25 ball;</w:t>
      </w:r>
    </w:p>
    <w:p w14:paraId="2084AE05" w14:textId="77777777" w:rsidR="00000000" w:rsidRDefault="000A60E3">
      <w:pPr>
        <w:shd w:val="clear" w:color="auto" w:fill="FFFFFF"/>
        <w:ind w:firstLine="851"/>
        <w:jc w:val="both"/>
        <w:divId w:val="1278441652"/>
        <w:rPr>
          <w:rFonts w:eastAsia="Times New Roman"/>
          <w:color w:val="000000"/>
          <w:lang w:val="uz-Latn-UZ"/>
        </w:rPr>
      </w:pPr>
      <w:r>
        <w:rPr>
          <w:rFonts w:eastAsia="Times New Roman"/>
          <w:color w:val="000000"/>
          <w:lang w:val="uz-Latn-UZ"/>
        </w:rPr>
        <w:t>uchinchi yoʻnalish — maksimal 10 ball;</w:t>
      </w:r>
    </w:p>
    <w:p w14:paraId="1D14A94B" w14:textId="77777777" w:rsidR="00000000" w:rsidRDefault="000A60E3">
      <w:pPr>
        <w:shd w:val="clear" w:color="auto" w:fill="FFFFFF"/>
        <w:ind w:firstLine="851"/>
        <w:jc w:val="both"/>
        <w:divId w:val="1311137607"/>
        <w:rPr>
          <w:rFonts w:eastAsia="Times New Roman"/>
          <w:color w:val="000000"/>
          <w:lang w:val="uz-Latn-UZ"/>
        </w:rPr>
      </w:pPr>
      <w:r>
        <w:rPr>
          <w:rFonts w:eastAsia="Times New Roman"/>
          <w:color w:val="000000"/>
          <w:lang w:val="uz-Latn-UZ"/>
        </w:rPr>
        <w:t>toʻrtinchi yoʻnalish — maksimal 15 ball;</w:t>
      </w:r>
    </w:p>
    <w:p w14:paraId="3CAF73EB" w14:textId="77777777" w:rsidR="00000000" w:rsidRDefault="000A60E3">
      <w:pPr>
        <w:shd w:val="clear" w:color="auto" w:fill="FFFFFF"/>
        <w:ind w:firstLine="851"/>
        <w:jc w:val="both"/>
        <w:divId w:val="1366176425"/>
        <w:rPr>
          <w:rFonts w:eastAsia="Times New Roman"/>
          <w:color w:val="000000"/>
          <w:lang w:val="uz-Latn-UZ"/>
        </w:rPr>
      </w:pPr>
      <w:r>
        <w:rPr>
          <w:rFonts w:eastAsia="Times New Roman"/>
          <w:color w:val="000000"/>
          <w:lang w:val="uz-Latn-UZ"/>
        </w:rPr>
        <w:t>beshinchi yoʻnalish — maksimal 8 ball.</w:t>
      </w:r>
    </w:p>
    <w:p w14:paraId="31FED7C3" w14:textId="77777777" w:rsidR="00000000" w:rsidRDefault="000A60E3">
      <w:pPr>
        <w:shd w:val="clear" w:color="auto" w:fill="FFFFFF"/>
        <w:ind w:firstLine="851"/>
        <w:jc w:val="both"/>
        <w:divId w:val="35471866"/>
        <w:rPr>
          <w:rFonts w:eastAsia="Times New Roman"/>
          <w:i/>
          <w:iCs/>
          <w:color w:val="800000"/>
          <w:sz w:val="22"/>
          <w:szCs w:val="22"/>
          <w:lang w:val="uz-Latn-UZ"/>
        </w:rPr>
      </w:pPr>
      <w:r>
        <w:rPr>
          <w:rFonts w:eastAsia="Times New Roman"/>
          <w:i/>
          <w:iCs/>
          <w:color w:val="800000"/>
          <w:sz w:val="22"/>
          <w:szCs w:val="22"/>
          <w:lang w:val="uz-Latn-UZ"/>
        </w:rPr>
        <w:t xml:space="preserve">(7-band Oʻzbekiston Respublikasi Prezidentining 2025-yil 30-dekabrdagi PF-270-sonli </w:t>
      </w:r>
      <w:hyperlink r:id="rId11" w:anchor="-7976913"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30.12.2025-y., 06/25/270/1252-son)</w:t>
      </w:r>
    </w:p>
    <w:p w14:paraId="18A82211" w14:textId="77777777" w:rsidR="00000000" w:rsidRDefault="000A60E3">
      <w:pPr>
        <w:shd w:val="clear" w:color="auto" w:fill="FFFFFF"/>
        <w:ind w:firstLine="851"/>
        <w:jc w:val="both"/>
        <w:divId w:val="519709519"/>
        <w:rPr>
          <w:rFonts w:eastAsia="Times New Roman"/>
          <w:color w:val="000000"/>
          <w:lang w:val="uz-Latn-UZ"/>
        </w:rPr>
      </w:pPr>
      <w:r>
        <w:rPr>
          <w:rFonts w:eastAsia="Times New Roman"/>
          <w:color w:val="000000"/>
          <w:lang w:val="uz-Latn-UZ"/>
        </w:rPr>
        <w:t xml:space="preserve">8. Yakuniy ballar mazkur Nizomga </w:t>
      </w:r>
      <w:hyperlink r:id="rId12" w:anchor="-5820634" w:history="1">
        <w:r>
          <w:rPr>
            <w:rFonts w:eastAsia="Times New Roman"/>
            <w:color w:val="008080"/>
            <w:lang w:val="uz-Latn-UZ"/>
          </w:rPr>
          <w:t xml:space="preserve">1-ilovada </w:t>
        </w:r>
      </w:hyperlink>
      <w:r>
        <w:rPr>
          <w:rFonts w:eastAsia="Times New Roman"/>
          <w:color w:val="000000"/>
          <w:lang w:val="uz-Latn-UZ"/>
        </w:rPr>
        <w:t>keltirilgan Reyting baholash yoʻnalishlari va indikator koʻrsatkichlaridagi ballarni bir-biriga qoʻshib chiqish orqali aniqlanadi.</w:t>
      </w:r>
    </w:p>
    <w:p w14:paraId="052FB1EF" w14:textId="77777777" w:rsidR="00000000" w:rsidRDefault="000A60E3">
      <w:pPr>
        <w:shd w:val="clear" w:color="auto" w:fill="FFFFFF"/>
        <w:jc w:val="center"/>
        <w:divId w:val="650445349"/>
        <w:rPr>
          <w:rFonts w:eastAsia="Times New Roman"/>
          <w:b/>
          <w:bCs/>
          <w:color w:val="000080"/>
          <w:lang w:val="uz-Latn-UZ"/>
        </w:rPr>
      </w:pPr>
      <w:r>
        <w:rPr>
          <w:rFonts w:eastAsia="Times New Roman"/>
          <w:b/>
          <w:bCs/>
          <w:color w:val="000080"/>
          <w:lang w:val="uz-Latn-UZ"/>
        </w:rPr>
        <w:t>3-bob. Reyting baholashni amalga oshirish tartibi</w:t>
      </w:r>
    </w:p>
    <w:p w14:paraId="11C9C371" w14:textId="77777777" w:rsidR="00000000" w:rsidRDefault="000A60E3">
      <w:pPr>
        <w:shd w:val="clear" w:color="auto" w:fill="FFFFFF"/>
        <w:ind w:firstLine="851"/>
        <w:jc w:val="both"/>
        <w:divId w:val="14039874"/>
        <w:rPr>
          <w:rFonts w:eastAsia="Times New Roman"/>
          <w:color w:val="000000"/>
          <w:lang w:val="uz-Latn-UZ"/>
        </w:rPr>
      </w:pPr>
      <w:r>
        <w:rPr>
          <w:rFonts w:eastAsia="Times New Roman"/>
          <w:color w:val="000000"/>
          <w:lang w:val="uz-Latn-UZ"/>
        </w:rPr>
        <w:t xml:space="preserve">9. Reyting baholash mazkur Nizomga </w:t>
      </w:r>
      <w:hyperlink r:id="rId13" w:anchor="-5820651" w:history="1">
        <w:r>
          <w:rPr>
            <w:rFonts w:eastAsia="Times New Roman"/>
            <w:color w:val="008080"/>
            <w:lang w:val="uz-Latn-UZ"/>
          </w:rPr>
          <w:t>2-ilovadagi</w:t>
        </w:r>
      </w:hyperlink>
      <w:r>
        <w:rPr>
          <w:rFonts w:eastAsia="Times New Roman"/>
          <w:color w:val="000000"/>
          <w:lang w:val="uz-Latn-UZ"/>
        </w:rPr>
        <w:t xml:space="preserve"> sxemaga muvofiq amalga oshiriladi.</w:t>
      </w:r>
    </w:p>
    <w:p w14:paraId="045B8093" w14:textId="77777777" w:rsidR="00000000" w:rsidRDefault="000A60E3">
      <w:pPr>
        <w:shd w:val="clear" w:color="auto" w:fill="FFFFFF"/>
        <w:ind w:firstLine="851"/>
        <w:jc w:val="both"/>
        <w:divId w:val="1956207338"/>
        <w:rPr>
          <w:rFonts w:eastAsia="Times New Roman"/>
          <w:color w:val="000000"/>
          <w:lang w:val="uz-Latn-UZ"/>
        </w:rPr>
      </w:pPr>
      <w:r>
        <w:rPr>
          <w:rFonts w:eastAsia="Times New Roman"/>
          <w:color w:val="000000"/>
          <w:lang w:val="uz-Latn-UZ"/>
        </w:rPr>
        <w:t>10. Agentlik har yili 5-yanvarga qadar “E-Anticor.uz” elektron platformasi (keyingi oʻrinlarda — elektron platforma) orqali reyting baholashdan oʻtkaziladigan davlat tashkilotlari roʻyxatini</w:t>
      </w:r>
      <w:r>
        <w:rPr>
          <w:rFonts w:eastAsia="Times New Roman"/>
          <w:color w:val="000000"/>
          <w:lang w:val="uz-Latn-UZ"/>
        </w:rPr>
        <w:t xml:space="preserve"> tuzadi hamda bu haqda ularni yozma ravishda xabardor qiladi.</w:t>
      </w:r>
    </w:p>
    <w:p w14:paraId="4560358F" w14:textId="77777777" w:rsidR="00000000" w:rsidRDefault="000A60E3">
      <w:pPr>
        <w:shd w:val="clear" w:color="auto" w:fill="FFFFFF"/>
        <w:ind w:firstLine="851"/>
        <w:jc w:val="both"/>
        <w:divId w:val="1787965747"/>
        <w:rPr>
          <w:rFonts w:eastAsia="Times New Roman"/>
          <w:color w:val="000000"/>
          <w:lang w:val="uz-Latn-UZ"/>
        </w:rPr>
      </w:pPr>
      <w:r>
        <w:rPr>
          <w:rFonts w:eastAsia="Times New Roman"/>
          <w:color w:val="000000"/>
          <w:lang w:val="uz-Latn-UZ"/>
        </w:rPr>
        <w:t>11. Davlat tashkilotlari tomonidan har yarim yilda (birinchi yarim yillikda 10-iyulga qadar) yarim yillik maʼlumotlar, har reyting baholash yili yakunida (10-yanvardan kechiktirmay) esa yillik m</w:t>
      </w:r>
      <w:r>
        <w:rPr>
          <w:rFonts w:eastAsia="Times New Roman"/>
          <w:color w:val="000000"/>
          <w:lang w:val="uz-Latn-UZ"/>
        </w:rPr>
        <w:t>aʼlumotlar elektron platforma orqali Reyting baholash yoʻnalishlari va indikator koʻrsatkichlari jadvalini toʻldirish yoʻli bilan kiritib boriladi.</w:t>
      </w:r>
    </w:p>
    <w:p w14:paraId="16F38498" w14:textId="77777777" w:rsidR="00000000" w:rsidRDefault="000A60E3">
      <w:pPr>
        <w:shd w:val="clear" w:color="auto" w:fill="FFFFFF"/>
        <w:ind w:firstLine="851"/>
        <w:jc w:val="both"/>
        <w:divId w:val="179124549"/>
        <w:rPr>
          <w:rFonts w:eastAsia="Times New Roman"/>
          <w:i/>
          <w:iCs/>
          <w:color w:val="800000"/>
          <w:sz w:val="22"/>
          <w:szCs w:val="22"/>
          <w:lang w:val="uz-Latn-UZ"/>
        </w:rPr>
      </w:pPr>
      <w:r>
        <w:rPr>
          <w:rFonts w:eastAsia="Times New Roman"/>
          <w:i/>
          <w:iCs/>
          <w:color w:val="800000"/>
          <w:sz w:val="22"/>
          <w:szCs w:val="22"/>
          <w:lang w:val="uz-Latn-UZ"/>
        </w:rPr>
        <w:t>(11-bandning birinchi xatboshisi Oʻzbekiston Respublikasi Prezidentining 2025-yil 30-dekabrdagi PF-270-sonli</w:t>
      </w:r>
      <w:r>
        <w:rPr>
          <w:rFonts w:eastAsia="Times New Roman"/>
          <w:i/>
          <w:iCs/>
          <w:color w:val="800000"/>
          <w:sz w:val="22"/>
          <w:szCs w:val="22"/>
          <w:lang w:val="uz-Latn-UZ"/>
        </w:rPr>
        <w:t xml:space="preserve"> </w:t>
      </w:r>
      <w:hyperlink r:id="rId14" w:anchor="-7976978"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30.12.2025-y., 06/25/270/1252-son)</w:t>
      </w:r>
    </w:p>
    <w:p w14:paraId="1732864D" w14:textId="77777777" w:rsidR="00000000" w:rsidRDefault="000A60E3">
      <w:pPr>
        <w:shd w:val="clear" w:color="auto" w:fill="FFFFFF"/>
        <w:ind w:firstLine="851"/>
        <w:jc w:val="both"/>
        <w:divId w:val="804930424"/>
        <w:rPr>
          <w:rFonts w:eastAsia="Times New Roman"/>
          <w:color w:val="000000"/>
          <w:lang w:val="uz-Latn-UZ"/>
        </w:rPr>
      </w:pPr>
      <w:r>
        <w:rPr>
          <w:rFonts w:eastAsia="Times New Roman"/>
          <w:color w:val="000000"/>
          <w:lang w:val="uz-Latn-UZ"/>
        </w:rPr>
        <w:t>Bunda, ushbu jadval savollarga “toʻliq bajarilgan”, “asosan bajarilgan”, “qisman</w:t>
      </w:r>
      <w:r>
        <w:rPr>
          <w:rFonts w:eastAsia="Times New Roman"/>
          <w:color w:val="000000"/>
          <w:lang w:val="uz-Latn-UZ"/>
        </w:rPr>
        <w:t xml:space="preserve"> bajarilgan” yoki “bajarilmagan” ustunlariga tegishli belgini kiritish hamda tasdiqlovchi hujjatlarni biriktirish orqali toʻldiriladi.</w:t>
      </w:r>
    </w:p>
    <w:p w14:paraId="0856EB9A" w14:textId="77777777" w:rsidR="00000000" w:rsidRDefault="000A60E3">
      <w:pPr>
        <w:shd w:val="clear" w:color="auto" w:fill="FFFFFF"/>
        <w:ind w:firstLine="851"/>
        <w:jc w:val="both"/>
        <w:divId w:val="1954557714"/>
        <w:rPr>
          <w:rFonts w:eastAsia="Times New Roman"/>
          <w:color w:val="000000"/>
          <w:lang w:val="uz-Latn-UZ"/>
        </w:rPr>
      </w:pPr>
      <w:r>
        <w:rPr>
          <w:rFonts w:eastAsia="Times New Roman"/>
          <w:color w:val="000000"/>
          <w:lang w:val="uz-Latn-UZ"/>
        </w:rPr>
        <w:t xml:space="preserve">12. Agentlik muntazam ravishda davlat tashkilotlari tomonidan elektron platformaga kiritilgan maʼlumotlarni tahlil qilib </w:t>
      </w:r>
      <w:r>
        <w:rPr>
          <w:rFonts w:eastAsia="Times New Roman"/>
          <w:color w:val="000000"/>
          <w:lang w:val="uz-Latn-UZ"/>
        </w:rPr>
        <w:t>boradi, korrupsiyaga qarshi kurashish samaradorligi “qoniqarsiz” deb topilishi mumkin boʻlgan davlat tashkilotlariga uslubiy yordam koʻrsatadi.</w:t>
      </w:r>
    </w:p>
    <w:p w14:paraId="09992C32" w14:textId="77777777" w:rsidR="00000000" w:rsidRDefault="000A60E3">
      <w:pPr>
        <w:shd w:val="clear" w:color="auto" w:fill="FFFFFF"/>
        <w:ind w:firstLine="851"/>
        <w:jc w:val="both"/>
        <w:divId w:val="1487471172"/>
        <w:rPr>
          <w:rFonts w:eastAsia="Times New Roman"/>
          <w:color w:val="000000"/>
          <w:lang w:val="uz-Latn-UZ"/>
        </w:rPr>
      </w:pPr>
      <w:r>
        <w:rPr>
          <w:rFonts w:eastAsia="Times New Roman"/>
          <w:color w:val="000000"/>
          <w:lang w:val="uz-Latn-UZ"/>
        </w:rPr>
        <w:t xml:space="preserve">13. Davlat tashkilotlari har yili Agentlikning xatini olgandan soʻng, ushbu Nizomga </w:t>
      </w:r>
      <w:hyperlink r:id="rId15" w:anchor="-5820651" w:history="1">
        <w:r>
          <w:rPr>
            <w:rFonts w:eastAsia="Times New Roman"/>
            <w:color w:val="008080"/>
            <w:lang w:val="uz-Latn-UZ"/>
          </w:rPr>
          <w:t xml:space="preserve">2-ilovaga </w:t>
        </w:r>
      </w:hyperlink>
      <w:r>
        <w:rPr>
          <w:rFonts w:eastAsia="Times New Roman"/>
          <w:color w:val="000000"/>
          <w:lang w:val="uz-Latn-UZ"/>
        </w:rPr>
        <w:t>muvofiq muddatlarda elektron platforma orqali zarur maʼlumotlarni kiritadi.</w:t>
      </w:r>
    </w:p>
    <w:p w14:paraId="544124F2" w14:textId="77777777" w:rsidR="00000000" w:rsidRDefault="000A60E3">
      <w:pPr>
        <w:shd w:val="clear" w:color="auto" w:fill="FFFFFF"/>
        <w:ind w:firstLine="851"/>
        <w:jc w:val="both"/>
        <w:divId w:val="1685205609"/>
        <w:rPr>
          <w:rFonts w:eastAsia="Times New Roman"/>
          <w:color w:val="000000"/>
          <w:lang w:val="uz-Latn-UZ"/>
        </w:rPr>
      </w:pPr>
      <w:r>
        <w:rPr>
          <w:rFonts w:eastAsia="Times New Roman"/>
          <w:color w:val="000000"/>
          <w:lang w:val="uz-Latn-UZ"/>
        </w:rPr>
        <w:t>Bunda, tizimga davlat tomonidan qoʻriqlanadigan va maxsus roʻyxatlar bilan chegaralab qoʻyiladigan alohida ahamiyatli, mutlaqo maxfiy va ma</w:t>
      </w:r>
      <w:r>
        <w:rPr>
          <w:rFonts w:eastAsia="Times New Roman"/>
          <w:color w:val="000000"/>
          <w:lang w:val="uz-Latn-UZ"/>
        </w:rPr>
        <w:t>xfiy harbiy, siyosiy, iqtisodiy, ilmiy-texnikaviy va oʻzga xil maʼlumotlarni kiritish taqiqlanadi.</w:t>
      </w:r>
    </w:p>
    <w:p w14:paraId="62334D40" w14:textId="77777777" w:rsidR="00000000" w:rsidRDefault="000A60E3">
      <w:pPr>
        <w:shd w:val="clear" w:color="auto" w:fill="FFFFFF"/>
        <w:ind w:firstLine="851"/>
        <w:jc w:val="both"/>
        <w:divId w:val="2076002675"/>
        <w:rPr>
          <w:rFonts w:eastAsia="Times New Roman"/>
          <w:color w:val="000000"/>
          <w:lang w:val="uz-Latn-UZ"/>
        </w:rPr>
      </w:pPr>
      <w:r>
        <w:rPr>
          <w:rFonts w:eastAsia="Times New Roman"/>
          <w:color w:val="000000"/>
          <w:lang w:val="uz-Latn-UZ"/>
        </w:rPr>
        <w:t>14. Yillik maʼlumotlar kiritilgandan soʻng Agentlik har yili:</w:t>
      </w:r>
    </w:p>
    <w:p w14:paraId="65277B52" w14:textId="77777777" w:rsidR="00000000" w:rsidRDefault="000A60E3">
      <w:pPr>
        <w:shd w:val="clear" w:color="auto" w:fill="FFFFFF"/>
        <w:ind w:firstLine="851"/>
        <w:jc w:val="both"/>
        <w:divId w:val="1502310486"/>
        <w:rPr>
          <w:rFonts w:eastAsia="Times New Roman"/>
          <w:color w:val="000000"/>
          <w:lang w:val="uz-Latn-UZ"/>
        </w:rPr>
      </w:pPr>
      <w:r>
        <w:rPr>
          <w:rFonts w:eastAsia="Times New Roman"/>
          <w:color w:val="000000"/>
          <w:lang w:val="uz-Latn-UZ"/>
        </w:rPr>
        <w:t>1-fevralga qadar tanlov asosida tegishli davlat tashkiloti tomonidan kiritilgan maʼlumotlarning haqqoniyligini zamonaviy-axborot kommunikatsiya vositalarini (videokonferensaloqa, onlayn soʻrovnoma va shu kabilar) qoʻllagan holda masofaviy oʻrganadi. Bunda:</w:t>
      </w:r>
    </w:p>
    <w:p w14:paraId="36B2E849" w14:textId="77777777" w:rsidR="00000000" w:rsidRDefault="000A60E3">
      <w:pPr>
        <w:shd w:val="clear" w:color="auto" w:fill="FFFFFF"/>
        <w:ind w:firstLine="851"/>
        <w:jc w:val="both"/>
        <w:divId w:val="841041582"/>
        <w:rPr>
          <w:rFonts w:eastAsia="Times New Roman"/>
          <w:color w:val="000000"/>
          <w:lang w:val="uz-Latn-UZ"/>
        </w:rPr>
      </w:pPr>
      <w:r>
        <w:rPr>
          <w:rFonts w:eastAsia="Times New Roman"/>
          <w:color w:val="000000"/>
          <w:lang w:val="uz-Latn-UZ"/>
        </w:rPr>
        <w:t>maʼlumotlarning haqqoniyligi zamonaviy axborot-kommunikatsiya vositalari orqali masofaviy oʻrganiladigan davlat tashkilotlari soni faoliyati baholanayotgan davlat tashkilotlarining kamida 15 foizini tashkil etishi lozim;</w:t>
      </w:r>
    </w:p>
    <w:p w14:paraId="0885F6CA" w14:textId="77777777" w:rsidR="00000000" w:rsidRDefault="000A60E3">
      <w:pPr>
        <w:shd w:val="clear" w:color="auto" w:fill="FFFFFF"/>
        <w:ind w:firstLine="851"/>
        <w:jc w:val="both"/>
        <w:divId w:val="784349482"/>
        <w:rPr>
          <w:rFonts w:eastAsia="Times New Roman"/>
          <w:color w:val="000000"/>
          <w:lang w:val="uz-Latn-UZ"/>
        </w:rPr>
      </w:pPr>
      <w:r>
        <w:rPr>
          <w:rFonts w:eastAsia="Times New Roman"/>
          <w:color w:val="000000"/>
          <w:lang w:val="uz-Latn-UZ"/>
        </w:rPr>
        <w:t>maʼlumotlarning haqqoniyligi zamon</w:t>
      </w:r>
      <w:r>
        <w:rPr>
          <w:rFonts w:eastAsia="Times New Roman"/>
          <w:color w:val="000000"/>
          <w:lang w:val="uz-Latn-UZ"/>
        </w:rPr>
        <w:t>aviy axborot-kommunikatsiya vositalari orqali masofaviy oʻrganiladigan davlat tashkilotlari roʻyxati Agentlik tomonidan, kiritgan maʼlumotlari shubhali, notoʻgʻri boʻlgan davlat tashkilotlari orasidan, mustaqil ravishda shakllantiriladi.</w:t>
      </w:r>
    </w:p>
    <w:p w14:paraId="165954B0" w14:textId="77777777" w:rsidR="00000000" w:rsidRDefault="000A60E3">
      <w:pPr>
        <w:shd w:val="clear" w:color="auto" w:fill="FFFFFF"/>
        <w:ind w:firstLine="851"/>
        <w:jc w:val="both"/>
        <w:divId w:val="172455392"/>
        <w:rPr>
          <w:rFonts w:eastAsia="Times New Roman"/>
          <w:color w:val="000000"/>
          <w:lang w:val="uz-Latn-UZ"/>
        </w:rPr>
      </w:pPr>
      <w:r>
        <w:rPr>
          <w:rFonts w:eastAsia="Times New Roman"/>
          <w:color w:val="000000"/>
          <w:lang w:val="uz-Latn-UZ"/>
        </w:rPr>
        <w:t>15. Maʼlumotlarnin</w:t>
      </w:r>
      <w:r>
        <w:rPr>
          <w:rFonts w:eastAsia="Times New Roman"/>
          <w:color w:val="000000"/>
          <w:lang w:val="uz-Latn-UZ"/>
        </w:rPr>
        <w:t>g haqqoniyligini zamonaviy axborot-kommunikatsiya vositalari orqali masofaviy oʻrganish jarayonida notoʻgʻri yoki soxta maʼlumotlar kiritilganligi aniqlangan taqdirda, Agentlikning oʻzi elektron tizimga kiritilgan maʼlumotlarni mustaqil ravishda oʻzgartira</w:t>
      </w:r>
      <w:r>
        <w:rPr>
          <w:rFonts w:eastAsia="Times New Roman"/>
          <w:color w:val="000000"/>
          <w:lang w:val="uz-Latn-UZ"/>
        </w:rPr>
        <w:t>di va bu haqida Oʻzbekiston Respublikasi Korrupsiyaga qarshi kurashish boʻyicha milliy kengashiga maʼlumot beradi.</w:t>
      </w:r>
    </w:p>
    <w:p w14:paraId="7C12AB57" w14:textId="77777777" w:rsidR="00000000" w:rsidRDefault="000A60E3">
      <w:pPr>
        <w:shd w:val="clear" w:color="auto" w:fill="FFFFFF"/>
        <w:ind w:firstLine="851"/>
        <w:jc w:val="both"/>
        <w:divId w:val="1007439390"/>
        <w:rPr>
          <w:rFonts w:eastAsia="Times New Roman"/>
          <w:color w:val="000000"/>
          <w:lang w:val="uz-Latn-UZ"/>
        </w:rPr>
      </w:pPr>
      <w:r>
        <w:rPr>
          <w:rFonts w:eastAsia="Times New Roman"/>
          <w:color w:val="000000"/>
          <w:lang w:val="uz-Latn-UZ"/>
        </w:rPr>
        <w:t>16. Reyting baholash natijalari elektron platforma orqali hisoblab chiqiladi. Avtomatik ravishda hisoblab chiqilishi nazarda tutilmagan indik</w:t>
      </w:r>
      <w:r>
        <w:rPr>
          <w:rFonts w:eastAsia="Times New Roman"/>
          <w:color w:val="000000"/>
          <w:lang w:val="uz-Latn-UZ"/>
        </w:rPr>
        <w:t>atorlar boʻyicha ballar Agentlik tomonidan hisoblanadi.</w:t>
      </w:r>
    </w:p>
    <w:p w14:paraId="73442CC7" w14:textId="77777777" w:rsidR="00000000" w:rsidRDefault="000A60E3">
      <w:pPr>
        <w:shd w:val="clear" w:color="auto" w:fill="FFFFFF"/>
        <w:jc w:val="center"/>
        <w:divId w:val="1965890928"/>
        <w:rPr>
          <w:rFonts w:eastAsia="Times New Roman"/>
          <w:b/>
          <w:bCs/>
          <w:color w:val="000080"/>
          <w:lang w:val="uz-Latn-UZ"/>
        </w:rPr>
      </w:pPr>
      <w:r>
        <w:rPr>
          <w:rFonts w:eastAsia="Times New Roman"/>
          <w:b/>
          <w:bCs/>
          <w:color w:val="000080"/>
          <w:lang w:val="uz-Latn-UZ"/>
        </w:rPr>
        <w:t>4-bob. Reyting baholashni mustaqil amalga oshiruvchi ekspertlar guruhi faoliyatini tashkil etish tartibi</w:t>
      </w:r>
    </w:p>
    <w:p w14:paraId="1976B805" w14:textId="77777777" w:rsidR="00000000" w:rsidRDefault="000A60E3">
      <w:pPr>
        <w:shd w:val="clear" w:color="auto" w:fill="FFFFFF"/>
        <w:ind w:firstLine="851"/>
        <w:jc w:val="both"/>
        <w:divId w:val="200482985"/>
        <w:rPr>
          <w:rFonts w:eastAsia="Times New Roman"/>
          <w:color w:val="000000"/>
          <w:lang w:val="uz-Latn-UZ"/>
        </w:rPr>
      </w:pPr>
      <w:r>
        <w:rPr>
          <w:rFonts w:eastAsia="Times New Roman"/>
          <w:color w:val="000000"/>
          <w:lang w:val="uz-Latn-UZ"/>
        </w:rPr>
        <w:t>17. Reyting baholash natijalarining xolisligini taʼminlash maqsadida har yili 9 kishidan kam bo</w:t>
      </w:r>
      <w:r>
        <w:rPr>
          <w:rFonts w:eastAsia="Times New Roman"/>
          <w:color w:val="000000"/>
          <w:lang w:val="uz-Latn-UZ"/>
        </w:rPr>
        <w:t>ʻlmagan toq sondan iborat tarkibda Reyting baholashni mustaqil amalga oshiruvchi ekspertlar guruhi (keyingi oʻrinlarda — Ekspertlar guruhi) shakllantiriladi.</w:t>
      </w:r>
    </w:p>
    <w:p w14:paraId="7A7E56AE" w14:textId="77777777" w:rsidR="00000000" w:rsidRDefault="000A60E3">
      <w:pPr>
        <w:shd w:val="clear" w:color="auto" w:fill="FFFFFF"/>
        <w:ind w:firstLine="851"/>
        <w:jc w:val="both"/>
        <w:divId w:val="36509951"/>
        <w:rPr>
          <w:rFonts w:eastAsia="Times New Roman"/>
          <w:i/>
          <w:iCs/>
          <w:color w:val="800000"/>
          <w:sz w:val="22"/>
          <w:szCs w:val="22"/>
          <w:lang w:val="uz-Latn-UZ"/>
        </w:rPr>
      </w:pPr>
      <w:r>
        <w:rPr>
          <w:rFonts w:eastAsia="Times New Roman"/>
          <w:i/>
          <w:iCs/>
          <w:color w:val="800000"/>
          <w:sz w:val="22"/>
          <w:szCs w:val="22"/>
          <w:lang w:val="uz-Latn-UZ"/>
        </w:rPr>
        <w:t>(17-bandning birinchi xatboshisi Oʻzbekiston Respublikasi Prezidentining 2025-yil 30-dekabrdagi PF</w:t>
      </w:r>
      <w:r>
        <w:rPr>
          <w:rFonts w:eastAsia="Times New Roman"/>
          <w:i/>
          <w:iCs/>
          <w:color w:val="800000"/>
          <w:sz w:val="22"/>
          <w:szCs w:val="22"/>
          <w:lang w:val="uz-Latn-UZ"/>
        </w:rPr>
        <w:t xml:space="preserve">-270-sonli </w:t>
      </w:r>
      <w:hyperlink r:id="rId16" w:anchor="-7976979"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30.12.2025-y., 06/25/270/1252-son)</w:t>
      </w:r>
    </w:p>
    <w:p w14:paraId="5BD03A42" w14:textId="77777777" w:rsidR="00000000" w:rsidRDefault="000A60E3">
      <w:pPr>
        <w:shd w:val="clear" w:color="auto" w:fill="FFFFFF"/>
        <w:ind w:firstLine="851"/>
        <w:jc w:val="both"/>
        <w:divId w:val="1963923333"/>
        <w:rPr>
          <w:rFonts w:eastAsia="Times New Roman"/>
          <w:color w:val="000000"/>
          <w:lang w:val="uz-Latn-UZ"/>
        </w:rPr>
      </w:pPr>
      <w:r>
        <w:rPr>
          <w:rFonts w:eastAsia="Times New Roman"/>
          <w:color w:val="000000"/>
          <w:lang w:val="uz-Latn-UZ"/>
        </w:rPr>
        <w:t>Ekspertlar guruhi tarkibini shakllantirish va uning faoliyatini tashki</w:t>
      </w:r>
      <w:r>
        <w:rPr>
          <w:rFonts w:eastAsia="Times New Roman"/>
          <w:color w:val="000000"/>
          <w:lang w:val="uz-Latn-UZ"/>
        </w:rPr>
        <w:t>l etish, shu jumladan ekspertlarni tanlab olish mezonlari, ularning majburiyatlari va manfaatlar toʻqnashuvining oldini olish mexanizmlarini nazarda tutuvchi tartib Agentlik tomonidan belgilanadi.</w:t>
      </w:r>
    </w:p>
    <w:p w14:paraId="5E57E94A" w14:textId="77777777" w:rsidR="00000000" w:rsidRDefault="000A60E3">
      <w:pPr>
        <w:shd w:val="clear" w:color="auto" w:fill="FFFFFF"/>
        <w:ind w:firstLine="851"/>
        <w:jc w:val="both"/>
        <w:divId w:val="1351568450"/>
        <w:rPr>
          <w:rFonts w:eastAsia="Times New Roman"/>
          <w:color w:val="000000"/>
          <w:lang w:val="uz-Latn-UZ"/>
        </w:rPr>
      </w:pPr>
      <w:r>
        <w:rPr>
          <w:rFonts w:eastAsia="Times New Roman"/>
          <w:color w:val="000000"/>
          <w:lang w:val="uz-Latn-UZ"/>
        </w:rPr>
        <w:t>18. Ekspertlar guruhi tarkibi Agentlik tomonidan davlat tas</w:t>
      </w:r>
      <w:r>
        <w:rPr>
          <w:rFonts w:eastAsia="Times New Roman"/>
          <w:color w:val="000000"/>
          <w:lang w:val="uz-Latn-UZ"/>
        </w:rPr>
        <w:t>hkilotlari takliflariga asosan shakllantiriladi.</w:t>
      </w:r>
    </w:p>
    <w:p w14:paraId="6D9DAAA0" w14:textId="77777777" w:rsidR="00000000" w:rsidRDefault="000A60E3">
      <w:pPr>
        <w:shd w:val="clear" w:color="auto" w:fill="FFFFFF"/>
        <w:ind w:firstLine="851"/>
        <w:jc w:val="both"/>
        <w:divId w:val="504248935"/>
        <w:rPr>
          <w:rFonts w:eastAsia="Times New Roman"/>
          <w:color w:val="000000"/>
          <w:lang w:val="uz-Latn-UZ"/>
        </w:rPr>
      </w:pPr>
      <w:r>
        <w:rPr>
          <w:rFonts w:eastAsia="Times New Roman"/>
          <w:color w:val="000000"/>
          <w:lang w:val="uz-Latn-UZ"/>
        </w:rPr>
        <w:t>Ekspertlar guruhi tarkibiga, qoida tariqasida, korrupsiyaga qarshi kurashish boʻyicha ekspertlar, shu jumladan amaliy tajriba va jamiyatda yuqori obroʻga ega boʻlgan boshqa shaxslar kiritiladi.</w:t>
      </w:r>
    </w:p>
    <w:p w14:paraId="54A7A7CC" w14:textId="77777777" w:rsidR="00000000" w:rsidRDefault="000A60E3">
      <w:pPr>
        <w:shd w:val="clear" w:color="auto" w:fill="FFFFFF"/>
        <w:ind w:firstLine="851"/>
        <w:jc w:val="both"/>
        <w:divId w:val="165438859"/>
        <w:rPr>
          <w:rFonts w:eastAsia="Times New Roman"/>
          <w:color w:val="000000"/>
          <w:lang w:val="uz-Latn-UZ"/>
        </w:rPr>
      </w:pPr>
      <w:r>
        <w:rPr>
          <w:rFonts w:eastAsia="Times New Roman"/>
          <w:color w:val="000000"/>
          <w:lang w:val="uz-Latn-UZ"/>
        </w:rPr>
        <w:t>Bunda, Eksper</w:t>
      </w:r>
      <w:r>
        <w:rPr>
          <w:rFonts w:eastAsia="Times New Roman"/>
          <w:color w:val="000000"/>
          <w:lang w:val="uz-Latn-UZ"/>
        </w:rPr>
        <w:t>tlar guruhi tarkibida kamida uchdan bir qismi fuqarolik jamiyati institutlari vakillaridan boʻlishi lozim.</w:t>
      </w:r>
    </w:p>
    <w:p w14:paraId="3EDD17B3" w14:textId="77777777" w:rsidR="00000000" w:rsidRDefault="000A60E3">
      <w:pPr>
        <w:shd w:val="clear" w:color="auto" w:fill="FFFFFF"/>
        <w:ind w:firstLine="851"/>
        <w:jc w:val="both"/>
        <w:divId w:val="799541536"/>
        <w:rPr>
          <w:rFonts w:eastAsia="Times New Roman"/>
          <w:i/>
          <w:iCs/>
          <w:color w:val="800000"/>
          <w:sz w:val="22"/>
          <w:szCs w:val="22"/>
          <w:lang w:val="uz-Latn-UZ"/>
        </w:rPr>
      </w:pPr>
      <w:r>
        <w:rPr>
          <w:rFonts w:eastAsia="Times New Roman"/>
          <w:i/>
          <w:iCs/>
          <w:color w:val="800000"/>
          <w:sz w:val="22"/>
          <w:szCs w:val="22"/>
          <w:lang w:val="uz-Latn-UZ"/>
        </w:rPr>
        <w:t xml:space="preserve">(18-bandning uchinchi xatboshisi Oʻzbekiston Respublikasi Prezidentining 2025-yil 30-dekabrdagi PF-270-sonli </w:t>
      </w:r>
      <w:hyperlink r:id="rId17" w:anchor="-7976980"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30.12.2025-y., 06/25/270/1252-son)</w:t>
      </w:r>
    </w:p>
    <w:p w14:paraId="42E2F8A8" w14:textId="77777777" w:rsidR="00000000" w:rsidRDefault="000A60E3">
      <w:pPr>
        <w:shd w:val="clear" w:color="auto" w:fill="FFFFFF"/>
        <w:ind w:firstLine="851"/>
        <w:jc w:val="both"/>
        <w:divId w:val="662929244"/>
        <w:rPr>
          <w:rFonts w:eastAsia="Times New Roman"/>
          <w:color w:val="000000"/>
          <w:lang w:val="uz-Latn-UZ"/>
        </w:rPr>
      </w:pPr>
      <w:r>
        <w:rPr>
          <w:rFonts w:eastAsia="Times New Roman"/>
          <w:color w:val="000000"/>
          <w:lang w:val="uz-Latn-UZ"/>
        </w:rPr>
        <w:t>19. Ekspertlar guruhi Agentlik tomonidan shakllantirilgan dastlabki reyting baholash natijalarini koʻrib chiqadi.</w:t>
      </w:r>
    </w:p>
    <w:p w14:paraId="186A1B93" w14:textId="77777777" w:rsidR="00000000" w:rsidRDefault="000A60E3">
      <w:pPr>
        <w:shd w:val="clear" w:color="auto" w:fill="FFFFFF"/>
        <w:ind w:firstLine="851"/>
        <w:jc w:val="both"/>
        <w:divId w:val="580143648"/>
        <w:rPr>
          <w:rFonts w:eastAsia="Times New Roman"/>
          <w:color w:val="000000"/>
          <w:lang w:val="uz-Latn-UZ"/>
        </w:rPr>
      </w:pPr>
      <w:r>
        <w:rPr>
          <w:rFonts w:eastAsia="Times New Roman"/>
          <w:color w:val="000000"/>
          <w:lang w:val="uz-Latn-UZ"/>
        </w:rPr>
        <w:t xml:space="preserve">Bunda, </w:t>
      </w:r>
      <w:r>
        <w:rPr>
          <w:rFonts w:eastAsia="Times New Roman"/>
          <w:color w:val="000000"/>
          <w:lang w:val="uz-Latn-UZ"/>
        </w:rPr>
        <w:t>Agentlik tomonidan ushbu guruhga dastlabki reyting baholash natijalari va tegishli xulosalar taqdim etiladi. Ekspertlar guruhi soʻroviga koʻra, boshqa qoʻshimcha materiallar taqdim etilishi, elektron platformaga ulanish imkoniyati yaratilishi mumkin.</w:t>
      </w:r>
    </w:p>
    <w:p w14:paraId="39B0A860" w14:textId="77777777" w:rsidR="00000000" w:rsidRDefault="000A60E3">
      <w:pPr>
        <w:shd w:val="clear" w:color="auto" w:fill="FFFFFF"/>
        <w:ind w:firstLine="851"/>
        <w:jc w:val="both"/>
        <w:divId w:val="1324238659"/>
        <w:rPr>
          <w:rFonts w:eastAsia="Times New Roman"/>
          <w:color w:val="000000"/>
          <w:lang w:val="uz-Latn-UZ"/>
        </w:rPr>
      </w:pPr>
      <w:r>
        <w:rPr>
          <w:rFonts w:eastAsia="Times New Roman"/>
          <w:color w:val="000000"/>
          <w:lang w:val="uz-Latn-UZ"/>
        </w:rPr>
        <w:t>20. E</w:t>
      </w:r>
      <w:r>
        <w:rPr>
          <w:rFonts w:eastAsia="Times New Roman"/>
          <w:color w:val="000000"/>
          <w:lang w:val="uz-Latn-UZ"/>
        </w:rPr>
        <w:t>kspertlar guruhi har yili 15-fevralga qadar dastlabki reyting baholash natijalarini koʻrib chiqish boʻyicha quyidagilardan birini Agentlikka taqdim etadi:</w:t>
      </w:r>
    </w:p>
    <w:p w14:paraId="493839C6" w14:textId="77777777" w:rsidR="00000000" w:rsidRDefault="000A60E3">
      <w:pPr>
        <w:shd w:val="clear" w:color="auto" w:fill="FFFFFF"/>
        <w:ind w:firstLine="851"/>
        <w:jc w:val="both"/>
        <w:divId w:val="28343279"/>
        <w:rPr>
          <w:rFonts w:eastAsia="Times New Roman"/>
          <w:color w:val="000000"/>
          <w:lang w:val="uz-Latn-UZ"/>
        </w:rPr>
      </w:pPr>
      <w:r>
        <w:rPr>
          <w:rFonts w:eastAsia="Times New Roman"/>
          <w:color w:val="000000"/>
          <w:lang w:val="uz-Latn-UZ"/>
        </w:rPr>
        <w:t>dastlabki reyting baholash natijalarini oʻzgarishsiz qoldirish yoki qisman oʻzgartirish haqida xulosa</w:t>
      </w:r>
      <w:r>
        <w:rPr>
          <w:rFonts w:eastAsia="Times New Roman"/>
          <w:color w:val="000000"/>
          <w:lang w:val="uz-Latn-UZ"/>
        </w:rPr>
        <w:t>;</w:t>
      </w:r>
    </w:p>
    <w:p w14:paraId="0D0D450A" w14:textId="77777777" w:rsidR="00000000" w:rsidRDefault="000A60E3">
      <w:pPr>
        <w:shd w:val="clear" w:color="auto" w:fill="FFFFFF"/>
        <w:ind w:firstLine="851"/>
        <w:jc w:val="both"/>
        <w:divId w:val="556013780"/>
        <w:rPr>
          <w:rFonts w:eastAsia="Times New Roman"/>
          <w:color w:val="000000"/>
          <w:lang w:val="uz-Latn-UZ"/>
        </w:rPr>
      </w:pPr>
      <w:r>
        <w:rPr>
          <w:rFonts w:eastAsia="Times New Roman"/>
          <w:color w:val="000000"/>
          <w:lang w:val="uz-Latn-UZ"/>
        </w:rPr>
        <w:t xml:space="preserve">muqobil reyting baholash natijalari. </w:t>
      </w:r>
    </w:p>
    <w:p w14:paraId="511E3785" w14:textId="77777777" w:rsidR="00000000" w:rsidRDefault="000A60E3">
      <w:pPr>
        <w:shd w:val="clear" w:color="auto" w:fill="FFFFFF"/>
        <w:ind w:firstLine="851"/>
        <w:jc w:val="both"/>
        <w:divId w:val="136920289"/>
        <w:rPr>
          <w:rFonts w:eastAsia="Times New Roman"/>
          <w:color w:val="000000"/>
          <w:lang w:val="uz-Latn-UZ"/>
        </w:rPr>
      </w:pPr>
      <w:r>
        <w:rPr>
          <w:rFonts w:eastAsia="Times New Roman"/>
          <w:color w:val="000000"/>
          <w:lang w:val="uz-Latn-UZ"/>
        </w:rPr>
        <w:t>Bunda, xulosa va muqobil reyting baholash natijasi Ekspertlar guruhida ovoz berish natijalariga koʻra shakllantiriladigan fikr sifatida taqdim etiladi. Ovozlar teng boʻlib qolganda guruh rahbarining fikri hal qiluvch</w:t>
      </w:r>
      <w:r>
        <w:rPr>
          <w:rFonts w:eastAsia="Times New Roman"/>
          <w:color w:val="000000"/>
          <w:lang w:val="uz-Latn-UZ"/>
        </w:rPr>
        <w:t>i ahamiyatga ega boʻladi.</w:t>
      </w:r>
    </w:p>
    <w:p w14:paraId="0F44CD93" w14:textId="77777777" w:rsidR="00000000" w:rsidRDefault="000A60E3">
      <w:pPr>
        <w:shd w:val="clear" w:color="auto" w:fill="FFFFFF"/>
        <w:ind w:firstLine="851"/>
        <w:jc w:val="both"/>
        <w:divId w:val="387187399"/>
        <w:rPr>
          <w:rFonts w:eastAsia="Times New Roman"/>
          <w:color w:val="000000"/>
          <w:lang w:val="uz-Latn-UZ"/>
        </w:rPr>
      </w:pPr>
      <w:r>
        <w:rPr>
          <w:rFonts w:eastAsia="Times New Roman"/>
          <w:color w:val="000000"/>
          <w:lang w:val="uz-Latn-UZ"/>
        </w:rPr>
        <w:t>21. Ekspertlar guruhida qabul qilingan qarorga qoʻshilmagan guruh aʼzosi oʻz fikrini alohida bildirish huquqiga ega.</w:t>
      </w:r>
    </w:p>
    <w:p w14:paraId="5D8F353A" w14:textId="77777777" w:rsidR="00000000" w:rsidRDefault="000A60E3">
      <w:pPr>
        <w:shd w:val="clear" w:color="auto" w:fill="FFFFFF"/>
        <w:ind w:firstLine="851"/>
        <w:jc w:val="both"/>
        <w:divId w:val="497236065"/>
        <w:rPr>
          <w:rFonts w:eastAsia="Times New Roman"/>
          <w:color w:val="000000"/>
          <w:lang w:val="uz-Latn-UZ"/>
        </w:rPr>
      </w:pPr>
      <w:r>
        <w:rPr>
          <w:rFonts w:eastAsia="Times New Roman"/>
          <w:color w:val="000000"/>
          <w:lang w:val="uz-Latn-UZ"/>
        </w:rPr>
        <w:t>22. Agentlik Ekspertlar guruhi tomonidan taqdim etilgan xulosa yoki muqobil reyting baholash natijalarini har yil</w:t>
      </w:r>
      <w:r>
        <w:rPr>
          <w:rFonts w:eastAsia="Times New Roman"/>
          <w:color w:val="000000"/>
          <w:lang w:val="uz-Latn-UZ"/>
        </w:rPr>
        <w:t>i 20-fevralga qadar puxta tahlil qiladi, unga koʻra yakuniy baholash natijalarini shakllantiradi va baholanayotgan davlat tashkilotlariga taqdim qiladi.</w:t>
      </w:r>
    </w:p>
    <w:p w14:paraId="59F9CE15" w14:textId="77777777" w:rsidR="00000000" w:rsidRDefault="000A60E3">
      <w:pPr>
        <w:shd w:val="clear" w:color="auto" w:fill="FFFFFF"/>
        <w:ind w:firstLine="851"/>
        <w:jc w:val="both"/>
        <w:divId w:val="147863586"/>
        <w:rPr>
          <w:rFonts w:eastAsia="Times New Roman"/>
          <w:color w:val="000000"/>
          <w:lang w:val="uz-Latn-UZ"/>
        </w:rPr>
      </w:pPr>
      <w:r>
        <w:rPr>
          <w:rFonts w:eastAsia="Times New Roman"/>
          <w:color w:val="000000"/>
          <w:lang w:val="uz-Latn-UZ"/>
        </w:rPr>
        <w:t>23. Davlat tashkilotlari har yili 25-fevralga qadar Agentlik tomonidan yuborilgan yakuniy reyting bahol</w:t>
      </w:r>
      <w:r>
        <w:rPr>
          <w:rFonts w:eastAsia="Times New Roman"/>
          <w:color w:val="000000"/>
          <w:lang w:val="uz-Latn-UZ"/>
        </w:rPr>
        <w:t>ash natijalarini koʻrib chiqadi hamda zarurat boʻlganda oʻz taklif va eʼtirozlarini Agentlikka taqdim qiladi.</w:t>
      </w:r>
    </w:p>
    <w:p w14:paraId="5F63D790" w14:textId="77777777" w:rsidR="00000000" w:rsidRDefault="000A60E3">
      <w:pPr>
        <w:shd w:val="clear" w:color="auto" w:fill="FFFFFF"/>
        <w:ind w:firstLine="851"/>
        <w:jc w:val="both"/>
        <w:divId w:val="444546503"/>
        <w:rPr>
          <w:rFonts w:eastAsia="Times New Roman"/>
          <w:color w:val="000000"/>
          <w:lang w:val="uz-Latn-UZ"/>
        </w:rPr>
      </w:pPr>
      <w:r>
        <w:rPr>
          <w:rFonts w:eastAsia="Times New Roman"/>
          <w:color w:val="000000"/>
          <w:lang w:val="uz-Latn-UZ"/>
        </w:rPr>
        <w:t>24. Agentlik davlat tashkilotlari tomonidan taqdim etilgan taklif va eʼtirozlarni puxta tahlil qiladi va har yili 1-martga qadar reyting baholashn</w:t>
      </w:r>
      <w:r>
        <w:rPr>
          <w:rFonts w:eastAsia="Times New Roman"/>
          <w:color w:val="000000"/>
          <w:lang w:val="uz-Latn-UZ"/>
        </w:rPr>
        <w:t>i oʻzgartirish yoki oʻzgartirmaslik haqida qaror qabul qiladi.</w:t>
      </w:r>
    </w:p>
    <w:p w14:paraId="1451AAA6" w14:textId="77777777" w:rsidR="00000000" w:rsidRDefault="000A60E3">
      <w:pPr>
        <w:shd w:val="clear" w:color="auto" w:fill="FFFFFF"/>
        <w:ind w:firstLine="851"/>
        <w:jc w:val="both"/>
        <w:divId w:val="401103602"/>
        <w:rPr>
          <w:rFonts w:eastAsia="Times New Roman"/>
          <w:color w:val="000000"/>
          <w:lang w:val="uz-Latn-UZ"/>
        </w:rPr>
      </w:pPr>
      <w:r>
        <w:rPr>
          <w:rFonts w:eastAsia="Times New Roman"/>
          <w:color w:val="000000"/>
          <w:lang w:val="uz-Latn-UZ"/>
        </w:rPr>
        <w:t>25. Agentlik reyting baholash yakunlariga koʻra korrupsiyaga qarshi kurashish samaradorligi “yaxshi”, “qoniqarli” va “qoniqarsiz” boʻlgan davlat tashkilotlari roʻyxatini har yili 1-mart kuni Ko</w:t>
      </w:r>
      <w:r>
        <w:rPr>
          <w:rFonts w:eastAsia="Times New Roman"/>
          <w:color w:val="000000"/>
          <w:lang w:val="uz-Latn-UZ"/>
        </w:rPr>
        <w:t>rrupsiyaga qarshi kurashish boʻyicha milliy kengashga kiritadi hamda oʻz rasmiy-veb saytida va ommaviy axborot vositalarida eʼlon qiladi.</w:t>
      </w:r>
    </w:p>
    <w:p w14:paraId="1C0C5509" w14:textId="77777777" w:rsidR="00000000" w:rsidRDefault="000A60E3">
      <w:pPr>
        <w:shd w:val="clear" w:color="auto" w:fill="FFFFFF"/>
        <w:jc w:val="center"/>
        <w:divId w:val="282998205"/>
        <w:rPr>
          <w:rFonts w:eastAsia="Times New Roman"/>
          <w:b/>
          <w:bCs/>
          <w:color w:val="000080"/>
          <w:lang w:val="uz-Latn-UZ"/>
        </w:rPr>
      </w:pPr>
      <w:r>
        <w:rPr>
          <w:rFonts w:eastAsia="Times New Roman"/>
          <w:b/>
          <w:bCs/>
          <w:color w:val="000080"/>
          <w:lang w:val="uz-Latn-UZ"/>
        </w:rPr>
        <w:t>5-bob. Reyting baholash yakunlari boʻyicha amalga oshiriladigan tadbirlar</w:t>
      </w:r>
    </w:p>
    <w:p w14:paraId="2026ECA0" w14:textId="77777777" w:rsidR="00000000" w:rsidRDefault="000A60E3">
      <w:pPr>
        <w:shd w:val="clear" w:color="auto" w:fill="FFFFFF"/>
        <w:ind w:firstLine="851"/>
        <w:jc w:val="both"/>
        <w:divId w:val="715086717"/>
        <w:rPr>
          <w:rFonts w:eastAsia="Times New Roman"/>
          <w:color w:val="000000"/>
          <w:lang w:val="uz-Latn-UZ"/>
        </w:rPr>
      </w:pPr>
      <w:r>
        <w:rPr>
          <w:rFonts w:eastAsia="Times New Roman"/>
          <w:color w:val="000000"/>
          <w:lang w:val="uz-Latn-UZ"/>
        </w:rPr>
        <w:t>26. Agentlik tomonidan reyting baholash yaku</w:t>
      </w:r>
      <w:r>
        <w:rPr>
          <w:rFonts w:eastAsia="Times New Roman"/>
          <w:color w:val="000000"/>
          <w:lang w:val="uz-Latn-UZ"/>
        </w:rPr>
        <w:t>nlari boʻyicha korrupsiyaga qarshi kurashish samaradorligi “yaxshi” deb topilgan davlat tashkilotlarining ijobiy ish tajribasini boshqa davlat tashkilotlarida ommalashtirish boʻyicha tegishli chora-tadbirlar amalga oshiriladi.</w:t>
      </w:r>
    </w:p>
    <w:p w14:paraId="10506C00" w14:textId="77777777" w:rsidR="00000000" w:rsidRDefault="000A60E3">
      <w:pPr>
        <w:shd w:val="clear" w:color="auto" w:fill="FFFFFF"/>
        <w:ind w:firstLine="851"/>
        <w:jc w:val="both"/>
        <w:divId w:val="2130733020"/>
        <w:rPr>
          <w:rFonts w:eastAsia="Times New Roman"/>
          <w:color w:val="000000"/>
          <w:lang w:val="uz-Latn-UZ"/>
        </w:rPr>
      </w:pPr>
      <w:r>
        <w:rPr>
          <w:rFonts w:eastAsia="Times New Roman"/>
          <w:color w:val="000000"/>
          <w:lang w:val="uz-Latn-UZ"/>
        </w:rPr>
        <w:t>Agentlik tomonidan “yaxshi” deb baholangan davlat tashkilotlariga ularning korrupsiyaga qarshi kurashishga masʼul tarkibiy boʻlinmalari xodimlarini ragʻbatlantirish boʻyicha takliflar kiritib boriladi.</w:t>
      </w:r>
    </w:p>
    <w:p w14:paraId="784C067A" w14:textId="77777777" w:rsidR="00000000" w:rsidRDefault="000A60E3">
      <w:pPr>
        <w:shd w:val="clear" w:color="auto" w:fill="FFFFFF"/>
        <w:ind w:firstLine="851"/>
        <w:jc w:val="both"/>
        <w:divId w:val="239173391"/>
        <w:rPr>
          <w:rFonts w:eastAsia="Times New Roman"/>
          <w:color w:val="000000"/>
          <w:lang w:val="uz-Latn-UZ"/>
        </w:rPr>
      </w:pPr>
      <w:r>
        <w:rPr>
          <w:rFonts w:eastAsia="Times New Roman"/>
          <w:color w:val="000000"/>
          <w:lang w:val="uz-Latn-UZ"/>
        </w:rPr>
        <w:t>27. Reyting baholash natijalariga koʻra korrupsiyaga q</w:t>
      </w:r>
      <w:r>
        <w:rPr>
          <w:rFonts w:eastAsia="Times New Roman"/>
          <w:color w:val="000000"/>
          <w:lang w:val="uz-Latn-UZ"/>
        </w:rPr>
        <w:t xml:space="preserve">arshi kurashish samaradorligi “qoniqarli” deb topilgan davlat tashkilotlariga samaradorlikni yanada oshirish boʻyicha Agentlik tomonidan har yili 15-martga qadar tavsiyalar kiritiladi. </w:t>
      </w:r>
    </w:p>
    <w:p w14:paraId="17A1654B" w14:textId="77777777" w:rsidR="00000000" w:rsidRDefault="000A60E3">
      <w:pPr>
        <w:shd w:val="clear" w:color="auto" w:fill="FFFFFF"/>
        <w:ind w:firstLine="851"/>
        <w:jc w:val="both"/>
        <w:divId w:val="554466512"/>
        <w:rPr>
          <w:rFonts w:eastAsia="Times New Roman"/>
          <w:color w:val="000000"/>
          <w:lang w:val="uz-Latn-UZ"/>
        </w:rPr>
      </w:pPr>
      <w:r>
        <w:rPr>
          <w:rFonts w:eastAsia="Times New Roman"/>
          <w:color w:val="000000"/>
          <w:lang w:val="uz-Latn-UZ"/>
        </w:rPr>
        <w:t>Davlat tashkilotlari kiritilgan tavsiyalarning bajarilish holati toʻgʻ</w:t>
      </w:r>
      <w:r>
        <w:rPr>
          <w:rFonts w:eastAsia="Times New Roman"/>
          <w:color w:val="000000"/>
          <w:lang w:val="uz-Latn-UZ"/>
        </w:rPr>
        <w:t>risidagi axborotni Agentlik belgilagan muddatlarda elektron platformaga kiritib borishi lozim.</w:t>
      </w:r>
    </w:p>
    <w:p w14:paraId="25B7A22C" w14:textId="77777777" w:rsidR="00000000" w:rsidRDefault="000A60E3">
      <w:pPr>
        <w:shd w:val="clear" w:color="auto" w:fill="FFFFFF"/>
        <w:ind w:firstLine="851"/>
        <w:jc w:val="both"/>
        <w:divId w:val="1841504416"/>
        <w:rPr>
          <w:rFonts w:eastAsia="Times New Roman"/>
          <w:color w:val="000000"/>
          <w:lang w:val="uz-Latn-UZ"/>
        </w:rPr>
      </w:pPr>
      <w:r>
        <w:rPr>
          <w:rFonts w:eastAsia="Times New Roman"/>
          <w:color w:val="000000"/>
          <w:lang w:val="uz-Latn-UZ"/>
        </w:rPr>
        <w:t>28. Korrupsiyaga qarshi kurashish samaradorligi “qoniqarsiz” deb topilgan davlat tashkilotlari har yili 20-martga qadar korrupsiyaga qarshi kurashish samaradorli</w:t>
      </w:r>
      <w:r>
        <w:rPr>
          <w:rFonts w:eastAsia="Times New Roman"/>
          <w:color w:val="000000"/>
          <w:lang w:val="uz-Latn-UZ"/>
        </w:rPr>
        <w:t>gini oshirishga qaratilgan chora-tadbirlar dasturi ishlab chiqishi va uni Agentlik bilan kelishilgan holda tasdiqlashi lozim.</w:t>
      </w:r>
    </w:p>
    <w:p w14:paraId="10D5471B" w14:textId="77777777" w:rsidR="00000000" w:rsidRDefault="000A60E3">
      <w:pPr>
        <w:shd w:val="clear" w:color="auto" w:fill="FFFFFF"/>
        <w:ind w:firstLine="851"/>
        <w:jc w:val="both"/>
        <w:divId w:val="565797081"/>
        <w:rPr>
          <w:rFonts w:eastAsia="Times New Roman"/>
          <w:color w:val="000000"/>
          <w:lang w:val="uz-Latn-UZ"/>
        </w:rPr>
      </w:pPr>
      <w:r>
        <w:rPr>
          <w:rFonts w:eastAsia="Times New Roman"/>
          <w:color w:val="000000"/>
          <w:lang w:val="uz-Latn-UZ"/>
        </w:rPr>
        <w:t>29. Ketma-ket ikki yil davomida korrupsiyaga qarshi kurashish samaradorligi “qoniqarsiz” deb topilgan davlat tashkilotlari rahbarl</w:t>
      </w:r>
      <w:r>
        <w:rPr>
          <w:rFonts w:eastAsia="Times New Roman"/>
          <w:color w:val="000000"/>
          <w:lang w:val="uz-Latn-UZ"/>
        </w:rPr>
        <w:t>ariga belgilangan tartibda intizomiy javobgarlik choralarini qoʻllash masalasi koʻrib chiqiladi.</w:t>
      </w:r>
    </w:p>
    <w:p w14:paraId="61159778" w14:textId="77777777" w:rsidR="00000000" w:rsidRDefault="000A60E3">
      <w:pPr>
        <w:shd w:val="clear" w:color="auto" w:fill="FFFFFF"/>
        <w:jc w:val="center"/>
        <w:divId w:val="2060590996"/>
        <w:rPr>
          <w:rFonts w:eastAsia="Times New Roman"/>
          <w:b/>
          <w:bCs/>
          <w:color w:val="000080"/>
          <w:lang w:val="uz-Latn-UZ"/>
        </w:rPr>
      </w:pPr>
      <w:r>
        <w:rPr>
          <w:rFonts w:eastAsia="Times New Roman"/>
          <w:b/>
          <w:bCs/>
          <w:color w:val="000080"/>
          <w:lang w:val="uz-Latn-UZ"/>
        </w:rPr>
        <w:t>6-bob. Yakunlovchi qoida</w:t>
      </w:r>
    </w:p>
    <w:p w14:paraId="1460CD6F" w14:textId="77777777" w:rsidR="00000000" w:rsidRDefault="000A60E3">
      <w:pPr>
        <w:shd w:val="clear" w:color="auto" w:fill="FFFFFF"/>
        <w:ind w:firstLine="851"/>
        <w:jc w:val="both"/>
        <w:divId w:val="1172379746"/>
        <w:rPr>
          <w:rFonts w:eastAsia="Times New Roman"/>
          <w:color w:val="000000"/>
          <w:lang w:val="uz-Latn-UZ"/>
        </w:rPr>
      </w:pPr>
      <w:r>
        <w:rPr>
          <w:rFonts w:eastAsia="Times New Roman"/>
          <w:color w:val="000000"/>
          <w:lang w:val="uz-Latn-UZ"/>
        </w:rPr>
        <w:t>30. Ushbu Nizom talablarini buzgan shaxslar qonunchilik hujjatlarida belgilangan tartibda javobgarlikka tortiladi.</w:t>
      </w:r>
    </w:p>
    <w:p w14:paraId="60B5D1F2" w14:textId="77777777" w:rsidR="00000000" w:rsidRDefault="000A60E3">
      <w:pPr>
        <w:shd w:val="clear" w:color="auto" w:fill="FFFFFF"/>
        <w:ind w:firstLine="851"/>
        <w:jc w:val="both"/>
        <w:divId w:val="1755740006"/>
        <w:rPr>
          <w:rFonts w:eastAsia="Times New Roman"/>
          <w:color w:val="000000"/>
          <w:lang w:val="uz-Latn-UZ"/>
        </w:rPr>
      </w:pPr>
      <w:r>
        <w:rPr>
          <w:rFonts w:eastAsia="Times New Roman"/>
          <w:color w:val="000000"/>
          <w:lang w:val="uz-Latn-UZ"/>
        </w:rPr>
        <w:t>31. Agentlik, zarur</w:t>
      </w:r>
      <w:r>
        <w:rPr>
          <w:rFonts w:eastAsia="Times New Roman"/>
          <w:color w:val="000000"/>
          <w:lang w:val="uz-Latn-UZ"/>
        </w:rPr>
        <w:t>at boʻlganda, reyting baholashning qoʻshimcha yoʻnalishlari va indikator koʻrsatkichlarini kiritishi mumkin.</w:t>
      </w:r>
    </w:p>
    <w:p w14:paraId="3A441AB7" w14:textId="77777777" w:rsidR="00000000" w:rsidRDefault="000A60E3">
      <w:pPr>
        <w:shd w:val="clear" w:color="auto" w:fill="FFFFFF"/>
        <w:jc w:val="center"/>
        <w:divId w:val="986592357"/>
        <w:rPr>
          <w:rFonts w:eastAsia="Times New Roman"/>
          <w:color w:val="000080"/>
          <w:sz w:val="22"/>
          <w:szCs w:val="22"/>
          <w:lang w:val="uz-Latn-UZ"/>
        </w:rPr>
      </w:pPr>
      <w:r>
        <w:rPr>
          <w:rFonts w:eastAsia="Times New Roman"/>
          <w:color w:val="000080"/>
          <w:sz w:val="22"/>
          <w:szCs w:val="22"/>
          <w:lang w:val="uz-Latn-UZ"/>
        </w:rPr>
        <w:t xml:space="preserve">Korrupsiyaga qarshi kurashish ishlarining samaradorligini reyting baholash tartibi toʻgʻrisidagi </w:t>
      </w:r>
      <w:hyperlink r:id="rId18" w:anchor="-5820548" w:history="1">
        <w:r>
          <w:rPr>
            <w:rFonts w:eastAsia="Times New Roman"/>
            <w:color w:val="008080"/>
            <w:sz w:val="22"/>
            <w:szCs w:val="22"/>
            <w:lang w:val="uz-Latn-UZ"/>
          </w:rPr>
          <w:t>nizomga</w:t>
        </w:r>
      </w:hyperlink>
      <w:r>
        <w:rPr>
          <w:rFonts w:eastAsia="Times New Roman"/>
          <w:color w:val="000080"/>
          <w:sz w:val="22"/>
          <w:szCs w:val="22"/>
          <w:lang w:val="uz-Latn-UZ"/>
        </w:rPr>
        <w:br/>
        <w:t>1-ILOVA</w:t>
      </w:r>
    </w:p>
    <w:p w14:paraId="61C1A43D" w14:textId="77777777" w:rsidR="00000000" w:rsidRDefault="000A60E3">
      <w:pPr>
        <w:shd w:val="clear" w:color="auto" w:fill="FFFFFF"/>
        <w:jc w:val="center"/>
        <w:divId w:val="1840121752"/>
        <w:rPr>
          <w:rFonts w:eastAsia="Times New Roman"/>
          <w:b/>
          <w:bCs/>
          <w:color w:val="000080"/>
          <w:lang w:val="uz-Latn-UZ"/>
        </w:rPr>
      </w:pPr>
      <w:r>
        <w:rPr>
          <w:rFonts w:eastAsia="Times New Roman"/>
          <w:b/>
          <w:bCs/>
          <w:color w:val="000080"/>
          <w:lang w:val="uz-Latn-UZ"/>
        </w:rPr>
        <w:t>Davlat tashkilotlarida korrupsiyaga qarshi kurashish ishlarining samaradorligini</w:t>
      </w:r>
    </w:p>
    <w:p w14:paraId="5CC6961E" w14:textId="77777777" w:rsidR="00000000" w:rsidRDefault="000A60E3">
      <w:pPr>
        <w:shd w:val="clear" w:color="auto" w:fill="FFFFFF"/>
        <w:jc w:val="center"/>
        <w:divId w:val="1532835927"/>
        <w:rPr>
          <w:rFonts w:eastAsia="Times New Roman"/>
          <w:caps/>
          <w:color w:val="000080"/>
          <w:lang w:val="uz-Latn-UZ"/>
        </w:rPr>
      </w:pPr>
      <w:r>
        <w:rPr>
          <w:rFonts w:eastAsia="Times New Roman"/>
          <w:caps/>
          <w:color w:val="000080"/>
          <w:lang w:val="uz-Latn-UZ"/>
        </w:rPr>
        <w:t>REYTING BAHOLASH YOʻNALISHLARI VA INDIKATOR KOʻRSATKICHLARI</w:t>
      </w:r>
    </w:p>
    <w:tbl>
      <w:tblPr>
        <w:tblW w:w="5000" w:type="pct"/>
        <w:tblCellMar>
          <w:top w:w="15" w:type="dxa"/>
          <w:left w:w="15" w:type="dxa"/>
          <w:bottom w:w="15" w:type="dxa"/>
          <w:right w:w="15" w:type="dxa"/>
        </w:tblCellMar>
        <w:tblLook w:val="04A0" w:firstRow="1" w:lastRow="0" w:firstColumn="1" w:lastColumn="0" w:noHBand="0" w:noVBand="1"/>
      </w:tblPr>
      <w:tblGrid>
        <w:gridCol w:w="4427"/>
        <w:gridCol w:w="674"/>
        <w:gridCol w:w="192"/>
        <w:gridCol w:w="385"/>
        <w:gridCol w:w="385"/>
        <w:gridCol w:w="192"/>
        <w:gridCol w:w="770"/>
        <w:gridCol w:w="2598"/>
      </w:tblGrid>
      <w:tr w:rsidR="00000000" w14:paraId="66A7EEDC" w14:textId="77777777">
        <w:trPr>
          <w:divId w:val="1008144587"/>
        </w:trPr>
        <w:tc>
          <w:tcPr>
            <w:tcW w:w="5000" w:type="pct"/>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979F48F" w14:textId="77777777" w:rsidR="00000000" w:rsidRDefault="000A60E3">
            <w:pPr>
              <w:jc w:val="center"/>
            </w:pPr>
            <w:r>
              <w:rPr>
                <w:b/>
                <w:bCs/>
              </w:rPr>
              <w:t>Birinchi yoʻnalis</w:t>
            </w:r>
            <w:r>
              <w:rPr>
                <w:b/>
                <w:bCs/>
              </w:rPr>
              <w:t>h</w:t>
            </w:r>
          </w:p>
        </w:tc>
      </w:tr>
      <w:tr w:rsidR="00000000" w14:paraId="5E617EDB"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38350C0" w14:textId="77777777" w:rsidR="00000000" w:rsidRDefault="000A60E3">
            <w:pPr>
              <w:jc w:val="center"/>
            </w:pPr>
            <w:r>
              <w:rPr>
                <w:b/>
                <w:bCs/>
              </w:rPr>
              <w:t>Davlat tashkilotlarida korrupsiyaga qarshi kurashish boʻyicha mexanizm va huquqiy asoslarning yaratilgani va amaliyotga tatbiq etilgan</w:t>
            </w:r>
            <w:r>
              <w:rPr>
                <w:b/>
                <w:bCs/>
              </w:rPr>
              <w:t>i</w:t>
            </w:r>
          </w:p>
          <w:p w14:paraId="6FBDC5FD" w14:textId="77777777" w:rsidR="00000000" w:rsidRDefault="000A60E3">
            <w:pPr>
              <w:jc w:val="right"/>
            </w:pPr>
            <w:r>
              <w:rPr>
                <w:b/>
                <w:bCs/>
              </w:rPr>
              <w:t>(jami — 42 ball</w:t>
            </w:r>
            <w:r>
              <w:rPr>
                <w:b/>
                <w:bCs/>
              </w:rPr>
              <w:t>)</w:t>
            </w:r>
          </w:p>
        </w:tc>
      </w:tr>
      <w:tr w:rsidR="00000000" w14:paraId="5F48DD06"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D4C92D0" w14:textId="77777777" w:rsidR="00000000" w:rsidRDefault="000A60E3">
            <w:pPr>
              <w:jc w:val="center"/>
            </w:pPr>
            <w:r>
              <w:rPr>
                <w:b/>
                <w:bCs/>
              </w:rPr>
              <w:t>Indikatorla</w:t>
            </w:r>
            <w:r>
              <w:rPr>
                <w:b/>
                <w:bCs/>
              </w:rPr>
              <w:t>r</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DA92E0C" w14:textId="77777777" w:rsidR="00000000" w:rsidRDefault="000A60E3">
            <w:pPr>
              <w:jc w:val="center"/>
            </w:pPr>
            <w:r>
              <w:rPr>
                <w:b/>
                <w:bCs/>
              </w:rPr>
              <w:t>Balla</w:t>
            </w:r>
            <w:r>
              <w:rPr>
                <w:b/>
                <w:bCs/>
              </w:rPr>
              <w:t>r</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E585F32" w14:textId="77777777" w:rsidR="00000000" w:rsidRDefault="000A60E3">
            <w:pPr>
              <w:jc w:val="center"/>
            </w:pPr>
            <w:r>
              <w:rPr>
                <w:b/>
                <w:bCs/>
              </w:rPr>
              <w:t>Asos</w:t>
            </w:r>
            <w:r>
              <w:rPr>
                <w:b/>
                <w:bCs/>
              </w:rPr>
              <w:t>*</w:t>
            </w:r>
          </w:p>
        </w:tc>
      </w:tr>
      <w:tr w:rsidR="00000000" w14:paraId="7BE468B4"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954238C" w14:textId="77777777" w:rsidR="00000000" w:rsidRDefault="000A60E3">
            <w:pPr>
              <w:jc w:val="center"/>
            </w:pPr>
            <w:r>
              <w:rPr>
                <w:b/>
                <w:bCs/>
              </w:rPr>
              <w:t>1.1. Korrupsiyaga qarshi kurashish boʻyicha ichki idoraviy hujjatlarning ishlab chiqilgani va oʻz vaqtida yangilab borilish</w:t>
            </w:r>
            <w:r>
              <w:rPr>
                <w:b/>
                <w:bCs/>
              </w:rPr>
              <w:t>i</w:t>
            </w:r>
          </w:p>
        </w:tc>
      </w:tr>
      <w:tr w:rsidR="00000000" w14:paraId="4E46221F"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491C019" w14:textId="77777777" w:rsidR="00000000" w:rsidRDefault="000A60E3">
            <w:pPr>
              <w:ind w:firstLine="284"/>
              <w:jc w:val="both"/>
            </w:pPr>
            <w:r>
              <w:t>1.1.1. Davlat organlari va tashkilotlari, shu jumladan, mahalliy davlat hokimiyati organlari, ustav fondida (ustav kapit</w:t>
            </w:r>
            <w:r>
              <w:t>alida) davlat ulushi 50 foiz va undan ortiq boʻlgan xoʻjalik jamiyatlari (keyingi oʻrinlarda — davlat tashkilotlari)da korrupsiyaga qarshi kurashish boʻyicha quyidagi ichki idoraviy hujjatlarning mavjudligi, sifatli toʻldirilgani va zaruratga qarab yangila</w:t>
            </w:r>
            <w:r>
              <w:t>nib borilishi</w:t>
            </w:r>
            <w:r>
              <w:t>:</w:t>
            </w:r>
          </w:p>
          <w:p w14:paraId="6683388D" w14:textId="77777777" w:rsidR="00000000" w:rsidRDefault="000A60E3">
            <w:pPr>
              <w:ind w:firstLine="284"/>
              <w:jc w:val="both"/>
            </w:pPr>
            <w:r>
              <w:t>korrupsiyaga qarshi kurashish siyosati</w:t>
            </w:r>
            <w:r>
              <w:t>;</w:t>
            </w:r>
          </w:p>
          <w:p w14:paraId="531D5F46" w14:textId="77777777" w:rsidR="00000000" w:rsidRDefault="000A60E3">
            <w:pPr>
              <w:ind w:firstLine="284"/>
              <w:jc w:val="both"/>
            </w:pPr>
            <w:r>
              <w:t>odob-axloq qoidalari</w:t>
            </w:r>
            <w:r>
              <w:t>;</w:t>
            </w:r>
          </w:p>
          <w:p w14:paraId="28DCE968" w14:textId="77777777" w:rsidR="00000000" w:rsidRDefault="000A60E3">
            <w:pPr>
              <w:ind w:firstLine="284"/>
              <w:jc w:val="both"/>
            </w:pPr>
            <w:r>
              <w:t>korrupsiyaviy xavf-xatarlarni baholash uslubiyoti</w:t>
            </w:r>
            <w:r>
              <w:t>;</w:t>
            </w:r>
          </w:p>
          <w:p w14:paraId="3DF3009D" w14:textId="77777777" w:rsidR="00000000" w:rsidRDefault="000A60E3">
            <w:pPr>
              <w:ind w:firstLine="284"/>
              <w:jc w:val="both"/>
            </w:pPr>
            <w:r>
              <w:t>manfaatlar toʻqnashuvini boshqarish boʻyicha nizom</w:t>
            </w:r>
            <w:r>
              <w:t>;</w:t>
            </w:r>
          </w:p>
          <w:p w14:paraId="2E6B6BF7" w14:textId="77777777" w:rsidR="00000000" w:rsidRDefault="000A60E3">
            <w:pPr>
              <w:ind w:firstLine="284"/>
              <w:jc w:val="both"/>
            </w:pPr>
            <w:r>
              <w:t>aloqa kanallari orqali korrupsiyaviy xatti-harakatlar toʻgʻrisida kelib tush</w:t>
            </w:r>
            <w:r>
              <w:t>gan xabarlarni qabul qilish va koʻrib chiqish reglamenti</w:t>
            </w:r>
            <w:r>
              <w:t>;</w:t>
            </w:r>
          </w:p>
          <w:p w14:paraId="6A19AFE8" w14:textId="77777777" w:rsidR="00000000" w:rsidRDefault="000A60E3">
            <w:pPr>
              <w:ind w:firstLine="284"/>
              <w:jc w:val="both"/>
            </w:pPr>
            <w:r>
              <w:t>xodimlarning korrupsiyaga qarshi kurashish sohasida oʻqitilishini tashkil qilish boʻyicha yoʻriqnoma</w:t>
            </w:r>
            <w:r>
              <w:t>;</w:t>
            </w:r>
          </w:p>
          <w:p w14:paraId="767E3490" w14:textId="77777777" w:rsidR="00000000" w:rsidRDefault="000A60E3">
            <w:pPr>
              <w:ind w:firstLine="284"/>
              <w:jc w:val="both"/>
            </w:pPr>
            <w:r>
              <w:t>kontragentlarni tekshirishga oid yoʻriqnoma</w:t>
            </w:r>
            <w:r>
              <w:t>;</w:t>
            </w:r>
          </w:p>
          <w:p w14:paraId="62B37DFC" w14:textId="77777777" w:rsidR="00000000" w:rsidRDefault="000A60E3">
            <w:pPr>
              <w:ind w:firstLine="284"/>
              <w:jc w:val="both"/>
            </w:pPr>
            <w:r>
              <w:t>ishga qabul qilinayotgan nomzodlarni tekshirish boʻyicha yoʻriqnoma</w:t>
            </w:r>
            <w:r>
              <w:t>;</w:t>
            </w:r>
          </w:p>
          <w:p w14:paraId="1AF50830" w14:textId="77777777" w:rsidR="00000000" w:rsidRDefault="000A60E3">
            <w:pPr>
              <w:ind w:firstLine="284"/>
              <w:jc w:val="both"/>
            </w:pPr>
            <w:r>
              <w:t>korrupsiyaga qarshi kurashish samaradorl</w:t>
            </w:r>
            <w:r>
              <w:t>igini monitoring va nazorat qilish uslubiyoti</w:t>
            </w:r>
            <w:r>
              <w:t>;</w:t>
            </w:r>
          </w:p>
          <w:p w14:paraId="4547D288" w14:textId="77777777" w:rsidR="00000000" w:rsidRDefault="000A60E3">
            <w:pPr>
              <w:ind w:firstLine="284"/>
              <w:jc w:val="both"/>
            </w:pPr>
            <w:r>
              <w:t>korrupsiyaga qarshi kurashish tizimining holati haqidagi hisobotni shakllantirish va taqdim etish reglamenti</w:t>
            </w:r>
            <w:r>
              <w:t>;</w:t>
            </w:r>
          </w:p>
          <w:p w14:paraId="6F6494FA" w14:textId="77777777" w:rsidR="00000000" w:rsidRDefault="000A60E3">
            <w:pPr>
              <w:ind w:firstLine="284"/>
              <w:jc w:val="both"/>
            </w:pPr>
            <w:r>
              <w:t>korrupsiyaviy xatti-harakatlar va odob-axloq qoidalarini buzish holatlari ustidan xizmat tekshiruvl</w:t>
            </w:r>
            <w:r>
              <w:t>ari oʻtkazish boʻyicha reglament</w:t>
            </w:r>
            <w:r>
              <w:t>;</w:t>
            </w:r>
          </w:p>
          <w:p w14:paraId="00B43868" w14:textId="77777777" w:rsidR="00000000" w:rsidRDefault="000A60E3">
            <w:pPr>
              <w:ind w:firstLine="284"/>
              <w:jc w:val="both"/>
            </w:pPr>
            <w:r>
              <w:t>davlat xaridlarini oʻtkazish toʻgʻrisidagi nizom</w:t>
            </w:r>
            <w:r>
              <w:t>;</w:t>
            </w:r>
          </w:p>
          <w:p w14:paraId="1CE48B61" w14:textId="77777777" w:rsidR="00000000" w:rsidRDefault="000A60E3">
            <w:pPr>
              <w:ind w:firstLine="284"/>
              <w:jc w:val="both"/>
            </w:pPr>
            <w:r>
              <w:t>sovgʻani tasarruf etish toʻgʻrisidagi nizom</w:t>
            </w:r>
            <w:r>
              <w:t>;</w:t>
            </w:r>
          </w:p>
          <w:p w14:paraId="06C3D86B" w14:textId="77777777" w:rsidR="00000000" w:rsidRDefault="000A60E3">
            <w:pPr>
              <w:ind w:firstLine="284"/>
              <w:jc w:val="both"/>
            </w:pPr>
            <w:r>
              <w:t>korrupsiya holatlari haqida xabar berish mexanizmi, xabar bergan xodimlarni ragʻbatlantirish, ularning taʼqibga olinmasligi kaf</w:t>
            </w:r>
            <w:r>
              <w:t>olatlari reglamenti</w:t>
            </w:r>
            <w:r>
              <w:t>;</w:t>
            </w:r>
          </w:p>
          <w:p w14:paraId="22522720" w14:textId="77777777" w:rsidR="00000000" w:rsidRDefault="000A60E3">
            <w:pPr>
              <w:ind w:firstLine="284"/>
              <w:jc w:val="both"/>
            </w:pPr>
            <w:r>
              <w:t>rotatsiya qilish tartibi</w:t>
            </w:r>
            <w:r>
              <w:t>.</w:t>
            </w:r>
          </w:p>
          <w:p w14:paraId="44B3B2D4" w14:textId="77777777" w:rsidR="00000000" w:rsidRDefault="000A60E3">
            <w:pPr>
              <w:ind w:firstLine="284"/>
              <w:jc w:val="both"/>
            </w:pPr>
            <w:r>
              <w:rPr>
                <w:b/>
                <w:bCs/>
              </w:rPr>
              <w:t>Izoh.</w:t>
            </w:r>
            <w:r>
              <w:t xml:space="preserve"> Mazkur toʻplamdagi hamma hujjatlar qabul qilingan, sifatli toʻldirilgani va zaruratga qarab yangilangan boʻlsa, TB, 11 — 14 tasi qabul qilingan, sifatli toʻldirilgani va zaruratga qarab yangilangan boʻls</w:t>
            </w:r>
            <w:r>
              <w:t>a, AB, 7 — 10 tasi qabul qilingan, sifatli toʻldirilgani va zaruratga qarab yangilangan boʻlsa, QB, 0 — 6 tasi qabul qilingan, sifatli toʻldirilgani va zaruratga qarab yangilangan boʻlsa, B ustuniga “x” belgisi qoʻyiladi</w:t>
            </w:r>
            <w:r>
              <w:t>.</w:t>
            </w:r>
          </w:p>
          <w:p w14:paraId="3CE05A0D" w14:textId="77777777" w:rsidR="00000000" w:rsidRDefault="000A60E3">
            <w:pPr>
              <w:ind w:firstLine="284"/>
              <w:jc w:val="both"/>
            </w:pPr>
            <w:r>
              <w:t>Mazkur hujjatlar yagona yoki bir n</w:t>
            </w:r>
            <w:r>
              <w:t>echta buyruq (qaror) bilan tasdiqlanishi mumkin</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5EB7D97" w14:textId="77777777" w:rsidR="00000000" w:rsidRDefault="000A60E3">
            <w:pPr>
              <w:jc w:val="center"/>
            </w:pPr>
            <w:r>
              <w:rPr>
                <w:b/>
                <w:bCs/>
              </w:rPr>
              <w:t>T</w:t>
            </w:r>
            <w:r>
              <w:rPr>
                <w:b/>
                <w:bCs/>
              </w:rPr>
              <w:t>B</w:t>
            </w:r>
          </w:p>
          <w:p w14:paraId="363DCDAB" w14:textId="77777777" w:rsidR="00000000" w:rsidRDefault="000A60E3">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C07DB5B" w14:textId="77777777" w:rsidR="00000000" w:rsidRDefault="000A60E3">
            <w:pPr>
              <w:jc w:val="center"/>
            </w:pPr>
            <w:r>
              <w:rPr>
                <w:b/>
                <w:bCs/>
              </w:rPr>
              <w:t>A</w:t>
            </w:r>
            <w:r>
              <w:rPr>
                <w:b/>
                <w:bCs/>
              </w:rPr>
              <w:t>B</w:t>
            </w:r>
          </w:p>
          <w:p w14:paraId="547721C7" w14:textId="77777777" w:rsidR="00000000" w:rsidRDefault="000A60E3">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957A289" w14:textId="77777777" w:rsidR="00000000" w:rsidRDefault="000A60E3">
            <w:pPr>
              <w:jc w:val="center"/>
            </w:pPr>
            <w:r>
              <w:rPr>
                <w:b/>
                <w:bCs/>
              </w:rPr>
              <w:t>Q</w:t>
            </w:r>
            <w:r>
              <w:rPr>
                <w:b/>
                <w:bCs/>
              </w:rPr>
              <w:t>B</w:t>
            </w:r>
          </w:p>
          <w:p w14:paraId="32035A68" w14:textId="77777777" w:rsidR="00000000" w:rsidRDefault="000A60E3">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5B00C57" w14:textId="77777777" w:rsidR="00000000" w:rsidRDefault="000A60E3">
            <w:pPr>
              <w:jc w:val="center"/>
            </w:pPr>
            <w:r>
              <w:rPr>
                <w:b/>
                <w:bCs/>
              </w:rPr>
              <w:t>B</w:t>
            </w:r>
          </w:p>
          <w:p w14:paraId="0DD6472A"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074DCC3" w14:textId="77777777" w:rsidR="00000000" w:rsidRDefault="000A60E3">
            <w:pPr>
              <w:jc w:val="center"/>
            </w:pPr>
            <w:r>
              <w:t>Tasdiqlangan hujjatlarning elektron shakli ilova qilinad</w:t>
            </w:r>
            <w:r>
              <w:t>i</w:t>
            </w:r>
          </w:p>
        </w:tc>
      </w:tr>
      <w:tr w:rsidR="00000000" w14:paraId="21BB9FC7"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397CDB5" w14:textId="77777777" w:rsidR="00000000" w:rsidRDefault="000A60E3">
            <w:pPr>
              <w:jc w:val="center"/>
            </w:pPr>
            <w:r>
              <w:rPr>
                <w:b/>
                <w:bCs/>
              </w:rPr>
              <w:t>1.2. Korrupsiyaga qarshi kurashish boʻyicha ichki idoraviy mexanizmlarning joriy etilgan</w:t>
            </w:r>
            <w:r>
              <w:rPr>
                <w:b/>
                <w:bCs/>
              </w:rPr>
              <w:t>i</w:t>
            </w:r>
          </w:p>
        </w:tc>
      </w:tr>
      <w:tr w:rsidR="00000000" w14:paraId="24F2F69F"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5ED550F" w14:textId="77777777" w:rsidR="00000000" w:rsidRDefault="000A60E3">
            <w:pPr>
              <w:jc w:val="both"/>
            </w:pPr>
            <w:r>
              <w:rPr>
                <w:b/>
                <w:bCs/>
              </w:rPr>
              <w:t>1.2.1. Korrupsiya haqida xabar berishga moʻljallangan aloqa kanallar</w:t>
            </w:r>
            <w:r>
              <w:rPr>
                <w:b/>
                <w:bCs/>
              </w:rPr>
              <w:t>i</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CE4EA07" w14:textId="77777777" w:rsidR="00000000" w:rsidRDefault="000A60E3">
            <w:pPr>
              <w:jc w:val="both"/>
            </w:pPr>
          </w:p>
        </w:tc>
      </w:tr>
      <w:tr w:rsidR="00000000" w14:paraId="5B073C6A"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7EBF0C7" w14:textId="77777777" w:rsidR="00000000" w:rsidRDefault="000A60E3">
            <w:pPr>
              <w:ind w:firstLine="284"/>
              <w:jc w:val="both"/>
            </w:pPr>
            <w:r>
              <w:t>1.2.1.1. Korrupsiya haqida xabar berishga moʻljallangan kamida 4 ta aloqa kanali (masalan, rasmiy veb-sayt, ijtimoiy tarmoqlardagi sahifa, ishonch telefoni, elektron manzil)ning tashkil etilgani, ishchi holatdaligi va korrupsiya faktlariga doir murojaatlar</w:t>
            </w:r>
            <w:r>
              <w:t>ni koʻrib chiqish natijalari haqidagi yillik hisobotning oʻz rasmiy veb-saytida joylashtirilgani</w:t>
            </w:r>
            <w:r>
              <w:t>.</w:t>
            </w:r>
          </w:p>
          <w:p w14:paraId="5180D2EA" w14:textId="77777777" w:rsidR="00000000" w:rsidRDefault="000A60E3">
            <w:pPr>
              <w:ind w:firstLine="284"/>
              <w:jc w:val="both"/>
            </w:pPr>
            <w:r>
              <w:rPr>
                <w:b/>
                <w:bCs/>
              </w:rPr>
              <w:t>Izoh.</w:t>
            </w:r>
            <w:r>
              <w:t xml:space="preserve"> Aloqa kanallari toʻliq, ishchi holatda boʻlsa va yillik hisobot oʻz rasmiy veb-saytida joylashtirilgan boʻlsa TB, aksincha boʻlsa, B ustuniga “x” belgis</w:t>
            </w:r>
            <w:r>
              <w:t>i qoʻyiladi</w:t>
            </w:r>
            <w:r>
              <w:t>.</w:t>
            </w:r>
          </w:p>
          <w:p w14:paraId="562845EE" w14:textId="77777777" w:rsidR="00000000" w:rsidRDefault="000A60E3">
            <w:pPr>
              <w:ind w:firstLine="284"/>
              <w:jc w:val="both"/>
            </w:pPr>
            <w:r>
              <w:t>Korrupsiyaga qarshi kurashish agentligi (keyingi oʻrinlarda — Agentlik) tomonidan hisobot davrida oʻtkazilgan “Qayta aloqaning sirli mijozi” tadbiri natijasida taqdimnoma kiritilgan boʻlsa, 0 ball qoʻyiladi</w:t>
            </w:r>
            <w:r>
              <w:t>.</w:t>
            </w:r>
          </w:p>
          <w:p w14:paraId="620F9D04" w14:textId="77777777" w:rsidR="00000000" w:rsidRDefault="000A60E3">
            <w:pPr>
              <w:ind w:firstLine="284"/>
              <w:jc w:val="both"/>
            </w:pPr>
            <w:r>
              <w:t>Hisobot davrida korrupsiyaga oid mu</w:t>
            </w:r>
            <w:r>
              <w:t>rojaatlar kelib tushmagan boʻlsa, bu haqda tasdiqlangan (murojaatlar bilan ishlashga masʼul boʻlinma rahbari va korrupsiyaga qarshi ichki nazorat tuzilmasi rahbari tomonidan imzolanishi va tashkilot muhri bilan tasdiqlanishi) maʼlumot oʻz rasmiy veb-saytig</w:t>
            </w:r>
            <w:r>
              <w:t>a joylashtiriladi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C078F54" w14:textId="77777777" w:rsidR="00000000" w:rsidRDefault="000A60E3">
            <w:pPr>
              <w:jc w:val="center"/>
            </w:pPr>
            <w:r>
              <w:rPr>
                <w:b/>
                <w:bCs/>
              </w:rPr>
              <w:t>T</w:t>
            </w:r>
            <w:r>
              <w:rPr>
                <w:b/>
                <w:bCs/>
              </w:rPr>
              <w:t>B</w:t>
            </w:r>
          </w:p>
          <w:p w14:paraId="19123A12" w14:textId="77777777" w:rsidR="00000000" w:rsidRDefault="000A60E3">
            <w:pPr>
              <w:jc w:val="center"/>
            </w:pPr>
            <w:r>
              <w:rPr>
                <w:b/>
                <w:bCs/>
              </w:rPr>
              <w:t>1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B4A92FD" w14:textId="77777777" w:rsidR="00000000" w:rsidRDefault="000A60E3">
            <w:pPr>
              <w:jc w:val="center"/>
            </w:pPr>
            <w:r>
              <w:rPr>
                <w:b/>
                <w:bCs/>
              </w:rPr>
              <w:t>B</w:t>
            </w:r>
          </w:p>
          <w:p w14:paraId="26F5D492"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FE8A4CE" w14:textId="77777777" w:rsidR="00000000" w:rsidRDefault="000A60E3">
            <w:pPr>
              <w:jc w:val="center"/>
            </w:pPr>
            <w:r>
              <w:t>Davlat tashkilotining rasmiy veb-saytidagi maʼlumotlar havolasi ilova qilinadi</w:t>
            </w:r>
            <w:r>
              <w:t>.</w:t>
            </w:r>
          </w:p>
        </w:tc>
      </w:tr>
      <w:tr w:rsidR="00000000" w14:paraId="2B544678"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FA59695" w14:textId="77777777" w:rsidR="00000000" w:rsidRDefault="000A60E3">
            <w:pPr>
              <w:ind w:firstLine="284"/>
              <w:jc w:val="both"/>
            </w:pPr>
            <w:r>
              <w:rPr>
                <w:b/>
                <w:bCs/>
              </w:rPr>
              <w:t>1.2.2. Kadrlarga oid masalalarda korrupsiyaga qarshi kurashish tizimining joriy etilish</w:t>
            </w:r>
            <w:r>
              <w:rPr>
                <w:b/>
                <w:bCs/>
              </w:rPr>
              <w:t>i</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E8EB76E" w14:textId="77777777" w:rsidR="00000000" w:rsidRDefault="000A60E3">
            <w:pPr>
              <w:ind w:firstLine="284"/>
              <w:jc w:val="both"/>
            </w:pP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41FE6FA" w14:textId="77777777" w:rsidR="00000000" w:rsidRDefault="000A60E3">
            <w:pPr>
              <w:rPr>
                <w:rFonts w:eastAsia="Times New Roman"/>
                <w:sz w:val="20"/>
                <w:szCs w:val="20"/>
              </w:rPr>
            </w:pP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6ECF3DD" w14:textId="77777777" w:rsidR="00000000" w:rsidRDefault="000A60E3">
            <w:pPr>
              <w:rPr>
                <w:rFonts w:eastAsia="Times New Roman"/>
                <w:sz w:val="20"/>
                <w:szCs w:val="20"/>
              </w:rPr>
            </w:pPr>
          </w:p>
        </w:tc>
      </w:tr>
      <w:tr w:rsidR="00000000" w14:paraId="2BC4B8FA"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B20339F" w14:textId="77777777" w:rsidR="00000000" w:rsidRDefault="000A60E3">
            <w:pPr>
              <w:ind w:firstLine="284"/>
              <w:jc w:val="both"/>
            </w:pPr>
            <w:r>
              <w:t>1.2.2.1. Davlat tashkilotining rasmiy veb-saytida boʻsh (vakant) ish oʻrinlari, korrupsiya xavfi yuqori boʻlgan lavozimlardagi xodimlarning rotatsiyasi toʻgʻrisidagi eʼlonlar va axborotlarning mavjudligi</w:t>
            </w:r>
            <w:r>
              <w:t>.</w:t>
            </w:r>
          </w:p>
          <w:p w14:paraId="7D694648" w14:textId="77777777" w:rsidR="00000000" w:rsidRDefault="000A60E3">
            <w:pPr>
              <w:ind w:firstLine="284"/>
              <w:jc w:val="both"/>
            </w:pPr>
            <w:r>
              <w:rPr>
                <w:b/>
                <w:bCs/>
              </w:rPr>
              <w:t>Izoh.</w:t>
            </w:r>
            <w:r>
              <w:t xml:space="preserve"> Korrupsiya xavfi yuqori boʻlgan lavozimlardag</w:t>
            </w:r>
            <w:r>
              <w:t>i xodimlarning rotatsiyasi toʻgʻrisidagi axborotlar hamda hisobot davri davomida oʻsib boruvchi tartibda boʻsh (vakant) ish oʻrinlari toʻgʻrisidagi eʼlonlarning joylashtirilgan sanasi koʻrsatilgan holda oʻz rasmiy veb-saytida toʻliq va muddatida joylashtir</w:t>
            </w:r>
            <w:r>
              <w:t>ilgan boʻlsa, TB, toʻliq yoki muddatida joylashtirilmagan boʻlsa, B ustuniga “x” belgisi qoʻyiladi</w:t>
            </w:r>
            <w:r>
              <w:t>.</w:t>
            </w:r>
          </w:p>
          <w:p w14:paraId="4ABA2B19" w14:textId="77777777" w:rsidR="00000000" w:rsidRDefault="000A60E3">
            <w:pPr>
              <w:ind w:firstLine="284"/>
              <w:jc w:val="both"/>
            </w:pPr>
            <w:r>
              <w:t>Boʻsh (vakant) ish oʻrinlari toʻgʻrisidagi eʼlonlar</w:t>
            </w:r>
            <w:r>
              <w:t>:</w:t>
            </w:r>
          </w:p>
          <w:p w14:paraId="63142A22" w14:textId="77777777" w:rsidR="00000000" w:rsidRDefault="000A60E3">
            <w:pPr>
              <w:ind w:firstLine="284"/>
              <w:jc w:val="both"/>
            </w:pPr>
            <w:r>
              <w:t> davlat fuqarolik xizmati tatbiq qilinadigan davlat organlari va tashkilotlari tomonidan vakant lavozim</w:t>
            </w:r>
            <w:r>
              <w:t xml:space="preserve"> vujudga kelgandan soʻng 15 ish kunida</w:t>
            </w:r>
            <w:r>
              <w:t>;</w:t>
            </w:r>
          </w:p>
          <w:p w14:paraId="17A14234" w14:textId="77777777" w:rsidR="00000000" w:rsidRDefault="000A60E3">
            <w:pPr>
              <w:ind w:firstLine="284"/>
              <w:jc w:val="both"/>
            </w:pPr>
            <w:r>
              <w:t> boshqa tashkilotlar tomonidan tanlov tadbirlari oʻtkazilishidan kamida bir oy oldin tashkilotning rasmiy veb-saytida joylashtirilgan boʻlsa, muddatida joylashtirilgan deb baholanadi</w:t>
            </w:r>
            <w:r>
              <w:t>.</w:t>
            </w:r>
          </w:p>
          <w:p w14:paraId="2075954A" w14:textId="77777777" w:rsidR="00000000" w:rsidRDefault="000A60E3">
            <w:pPr>
              <w:ind w:firstLine="284"/>
              <w:jc w:val="both"/>
            </w:pPr>
            <w:r>
              <w:t>Hisobot davrida boʻsh (vakant) i</w:t>
            </w:r>
            <w:r>
              <w:t>sh oʻrinlari va korrupsiyaga xavfi yuqori boʻlgan lavozimlar mavjud boʻlmasa, 3 ball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9ED0DE6" w14:textId="77777777" w:rsidR="00000000" w:rsidRDefault="000A60E3">
            <w:pPr>
              <w:jc w:val="center"/>
            </w:pPr>
            <w:r>
              <w:rPr>
                <w:b/>
                <w:bCs/>
              </w:rPr>
              <w:t>T</w:t>
            </w:r>
            <w:r>
              <w:rPr>
                <w:b/>
                <w:bCs/>
              </w:rPr>
              <w:t>B</w:t>
            </w:r>
          </w:p>
          <w:p w14:paraId="763B1E79" w14:textId="77777777" w:rsidR="00000000" w:rsidRDefault="000A60E3">
            <w:pPr>
              <w:jc w:val="center"/>
            </w:pPr>
            <w:r>
              <w:rPr>
                <w:b/>
                <w:bCs/>
              </w:rPr>
              <w:t>3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50CF3B4" w14:textId="77777777" w:rsidR="00000000" w:rsidRDefault="000A60E3">
            <w:pPr>
              <w:jc w:val="center"/>
            </w:pPr>
            <w:r>
              <w:rPr>
                <w:b/>
                <w:bCs/>
              </w:rPr>
              <w:t>B</w:t>
            </w:r>
          </w:p>
          <w:p w14:paraId="6CEE2205"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69C0DA9" w14:textId="77777777" w:rsidR="00000000" w:rsidRDefault="000A60E3">
            <w:pPr>
              <w:jc w:val="center"/>
            </w:pPr>
            <w:r>
              <w:t>Davlat tashkilotining rasmiy veb-saytidagi maʼlumotlar havolasi ilova qilinadi</w:t>
            </w:r>
            <w:r>
              <w:t xml:space="preserve"> </w:t>
            </w:r>
          </w:p>
        </w:tc>
      </w:tr>
      <w:tr w:rsidR="00000000" w14:paraId="504B604D"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4F92B95" w14:textId="77777777" w:rsidR="00000000" w:rsidRDefault="000A60E3">
            <w:pPr>
              <w:ind w:firstLine="284"/>
              <w:jc w:val="both"/>
            </w:pPr>
            <w:r>
              <w:rPr>
                <w:b/>
                <w:bCs/>
              </w:rPr>
              <w:t>1.2.3. Davlat tashkilotlarida manfaatlar toʻqnashuvini hal qilishning tashkiliy-huquqiy asoslarini takomillashtirish, ularga rioya etilishi yuzasidan monitoring oʻtkazilishini taʼminlas</w:t>
            </w:r>
            <w:r>
              <w:rPr>
                <w:b/>
                <w:bCs/>
              </w:rPr>
              <w:t>h</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609C806" w14:textId="77777777" w:rsidR="00000000" w:rsidRDefault="000A60E3">
            <w:pPr>
              <w:ind w:firstLine="284"/>
              <w:jc w:val="both"/>
            </w:pPr>
          </w:p>
        </w:tc>
      </w:tr>
      <w:tr w:rsidR="00000000" w14:paraId="3E47B7E7"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6BA46CE" w14:textId="77777777" w:rsidR="00000000" w:rsidRDefault="000A60E3">
            <w:pPr>
              <w:ind w:firstLine="284"/>
              <w:jc w:val="both"/>
            </w:pPr>
            <w:r>
              <w:t>1.2.3.1. Ishga qabul qilinayotgan nomzodlar ustidan oʻtkaz</w:t>
            </w:r>
            <w:r>
              <w:t>ilgan tekshiruvlar</w:t>
            </w:r>
            <w:r>
              <w:t>.</w:t>
            </w:r>
          </w:p>
          <w:p w14:paraId="633B4F0F" w14:textId="77777777" w:rsidR="00000000" w:rsidRDefault="000A60E3">
            <w:pPr>
              <w:ind w:firstLine="284"/>
              <w:jc w:val="both"/>
            </w:pPr>
            <w:r>
              <w:rPr>
                <w:b/>
                <w:bCs/>
              </w:rPr>
              <w:t>Izoh.</w:t>
            </w:r>
            <w:r>
              <w:t xml:space="preserve"> Hisobot davrida 100 foiz nomzodlar tekshirilgan boʻlsa, TB, 70 — 99 foizi tekshirilgan boʻlsa AB, 30 — 69 foizi tekshirilgan boʻlsa, QB, 0 — 29 foizi tekshirilgan boʻlsa,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554E6F6" w14:textId="77777777" w:rsidR="00000000" w:rsidRDefault="000A60E3">
            <w:pPr>
              <w:jc w:val="center"/>
            </w:pPr>
            <w:r>
              <w:rPr>
                <w:b/>
                <w:bCs/>
              </w:rPr>
              <w:t>T</w:t>
            </w:r>
            <w:r>
              <w:rPr>
                <w:b/>
                <w:bCs/>
              </w:rPr>
              <w:t>B</w:t>
            </w:r>
          </w:p>
          <w:p w14:paraId="552D5684" w14:textId="77777777" w:rsidR="00000000" w:rsidRDefault="000A60E3">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75CD634" w14:textId="77777777" w:rsidR="00000000" w:rsidRDefault="000A60E3">
            <w:pPr>
              <w:jc w:val="center"/>
            </w:pPr>
            <w:r>
              <w:rPr>
                <w:b/>
                <w:bCs/>
              </w:rPr>
              <w:t>A</w:t>
            </w:r>
            <w:r>
              <w:rPr>
                <w:b/>
                <w:bCs/>
              </w:rPr>
              <w:t>B</w:t>
            </w:r>
          </w:p>
          <w:p w14:paraId="4F9250F9" w14:textId="77777777" w:rsidR="00000000" w:rsidRDefault="000A60E3">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B393042" w14:textId="77777777" w:rsidR="00000000" w:rsidRDefault="000A60E3">
            <w:pPr>
              <w:jc w:val="center"/>
            </w:pPr>
            <w:r>
              <w:rPr>
                <w:b/>
                <w:bCs/>
              </w:rPr>
              <w:t>Q</w:t>
            </w:r>
            <w:r>
              <w:rPr>
                <w:b/>
                <w:bCs/>
              </w:rPr>
              <w:t>B</w:t>
            </w:r>
          </w:p>
          <w:p w14:paraId="1BFD189D" w14:textId="77777777" w:rsidR="00000000" w:rsidRDefault="000A60E3">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7A60132" w14:textId="77777777" w:rsidR="00000000" w:rsidRDefault="000A60E3">
            <w:pPr>
              <w:jc w:val="center"/>
            </w:pPr>
            <w:r>
              <w:rPr>
                <w:b/>
                <w:bCs/>
              </w:rPr>
              <w:t>B</w:t>
            </w:r>
          </w:p>
          <w:p w14:paraId="1688C3EB"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7D0BF4D" w14:textId="77777777" w:rsidR="00000000" w:rsidRDefault="000A60E3">
            <w:pPr>
              <w:jc w:val="center"/>
            </w:pPr>
            <w:r>
              <w:t>Ishga qabul qilinayotgan nomzodlarni tekshirish reyestri ilova qilinad</w:t>
            </w:r>
            <w:r>
              <w:t>i</w:t>
            </w:r>
          </w:p>
        </w:tc>
      </w:tr>
      <w:tr w:rsidR="00000000" w14:paraId="7B0120A3"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066E4F8" w14:textId="77777777" w:rsidR="00000000" w:rsidRDefault="000A60E3">
            <w:pPr>
              <w:ind w:firstLine="284"/>
              <w:jc w:val="both"/>
            </w:pPr>
            <w:r>
              <w:t>1.2.3.2. Manfaatlar toʻqnashuvi aniqlangan holatlar va ularni tartibga solish boʻyicha koʻrilgan choralar</w:t>
            </w:r>
            <w:r>
              <w:t>.</w:t>
            </w:r>
          </w:p>
          <w:p w14:paraId="666AE5F1" w14:textId="77777777" w:rsidR="00000000" w:rsidRDefault="000A60E3">
            <w:pPr>
              <w:ind w:firstLine="284"/>
              <w:jc w:val="both"/>
            </w:pPr>
            <w:r>
              <w:rPr>
                <w:b/>
                <w:bCs/>
              </w:rPr>
              <w:t>Izoh.</w:t>
            </w:r>
            <w:r>
              <w:t xml:space="preserve"> Mazkur indikator boʻyicha ballar manfaatlar toʻqnashuvi aniqlangan holatlar va ular boʻyicha koʻrilgan choralarning yetarliligidan (toʻgʻriligi</w:t>
            </w:r>
            <w:r>
              <w:t>) kelib chiqib, Agentlik tomonidan 0 — 5 ball oraligʻida belgilanadi.</w:t>
            </w:r>
            <w:r>
              <w:t xml:space="preserve"> </w:t>
            </w:r>
          </w:p>
          <w:p w14:paraId="2E044550" w14:textId="77777777" w:rsidR="00000000" w:rsidRDefault="000A60E3">
            <w:pPr>
              <w:ind w:firstLine="284"/>
              <w:jc w:val="both"/>
            </w:pPr>
            <w:r>
              <w:t>Agar manfaatlar toʻqnashuvi holatlari mavjud boʻlmasa va bu vakolatli davlat organlari tomonidan “E-Anticor.uz” elektron platformasi orqali oʻz tasdigʻini topgan boʻlsa, 5 ball qoʻyilad</w:t>
            </w:r>
            <w:r>
              <w:t>i</w:t>
            </w:r>
            <w:r>
              <w:t>.</w:t>
            </w:r>
          </w:p>
          <w:p w14:paraId="74E3E414" w14:textId="77777777" w:rsidR="00000000" w:rsidRDefault="000A60E3">
            <w:pPr>
              <w:ind w:firstLine="284"/>
              <w:jc w:val="both"/>
            </w:pPr>
            <w:r>
              <w:t>Hisobot davrida vakolatli davlat organlari tomonidan aniqlangan manfaatlar toʻqnashuvi bilan bogʻliq holatlar boʻyicha taʼsir koʻrsatish choralari qoʻllangan yoki taqdimnomalar kiritilgan boʻlsa, 0 ball qoʻyiladi</w:t>
            </w:r>
            <w:r>
              <w:t>.</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5B1C12F" w14:textId="77777777" w:rsidR="00000000" w:rsidRDefault="000A60E3">
            <w:pPr>
              <w:jc w:val="center"/>
            </w:pPr>
            <w:r>
              <w:rPr>
                <w:b/>
                <w:bCs/>
              </w:rPr>
              <w:t>0 — 5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F4D13E5" w14:textId="77777777" w:rsidR="00000000" w:rsidRDefault="000A60E3">
            <w:pPr>
              <w:jc w:val="center"/>
            </w:pPr>
            <w:r>
              <w:t>Manfaatlar toʻqnashu</w:t>
            </w:r>
            <w:r>
              <w:t>vini hisobga olish reyestri, odob-axloq komissiyasi yigʻilishi bayonnomalari nusxalari ilova qilinad</w:t>
            </w:r>
            <w:r>
              <w:t>i</w:t>
            </w:r>
          </w:p>
        </w:tc>
      </w:tr>
      <w:tr w:rsidR="00000000" w14:paraId="586E9997"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54E1582" w14:textId="77777777" w:rsidR="00000000" w:rsidRDefault="000A60E3">
            <w:pPr>
              <w:ind w:firstLine="284"/>
              <w:jc w:val="both"/>
            </w:pPr>
            <w:r>
              <w:t>1.2.3.3. Kontragentlar ustidan oʻtkazilgan tekshiruvlar</w:t>
            </w:r>
            <w:r>
              <w:t>.</w:t>
            </w:r>
          </w:p>
          <w:p w14:paraId="4F9C05A6" w14:textId="77777777" w:rsidR="00000000" w:rsidRDefault="000A60E3">
            <w:pPr>
              <w:ind w:firstLine="284"/>
              <w:jc w:val="both"/>
            </w:pPr>
            <w:r>
              <w:rPr>
                <w:b/>
                <w:bCs/>
              </w:rPr>
              <w:t>Izoh.</w:t>
            </w:r>
            <w:r>
              <w:t xml:space="preserve"> Hisobot davrida 100 foiz kontragentlar tekshirilgan boʻlsa, TB, 70 — 99 foizi tekshirilgan</w:t>
            </w:r>
            <w:r>
              <w:t xml:space="preserve"> boʻlsa, AB, 30 — 69 foizi tekshirilgan boʻlsa, QB, 0 — 29 foizi tekshirilgan boʻlsa, B ustuniga “x” belgisi qoʻyiladi</w:t>
            </w:r>
            <w:r>
              <w:t>.</w:t>
            </w:r>
          </w:p>
          <w:p w14:paraId="2F91A106" w14:textId="77777777" w:rsidR="00000000" w:rsidRDefault="000A60E3">
            <w:pPr>
              <w:ind w:firstLine="284"/>
              <w:jc w:val="both"/>
            </w:pPr>
            <w:r>
              <w:t>Hisobot davrida davlat nazorati organlari tomonidan davlat xaridlarida manfaatlar toʻqnashuvi (affillanganlik) holatlari boʻyicha taʼsir</w:t>
            </w:r>
            <w:r>
              <w:t xml:space="preserve"> koʻrsatish choralari qoʻllangan yoki taqdimnomalar kiritilgan boʻlsa, lozim darajada tekshiruv oʻtkazilmagan deb hisoblanadi hamda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0DB365B" w14:textId="77777777" w:rsidR="00000000" w:rsidRDefault="000A60E3">
            <w:pPr>
              <w:jc w:val="center"/>
            </w:pPr>
            <w:r>
              <w:rPr>
                <w:b/>
                <w:bCs/>
              </w:rPr>
              <w:t>T</w:t>
            </w:r>
            <w:r>
              <w:rPr>
                <w:b/>
                <w:bCs/>
              </w:rPr>
              <w:t>B</w:t>
            </w:r>
          </w:p>
          <w:p w14:paraId="74C0E5FF" w14:textId="77777777" w:rsidR="00000000" w:rsidRDefault="000A60E3">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7445689" w14:textId="77777777" w:rsidR="00000000" w:rsidRDefault="000A60E3">
            <w:pPr>
              <w:jc w:val="center"/>
            </w:pPr>
            <w:r>
              <w:rPr>
                <w:b/>
                <w:bCs/>
              </w:rPr>
              <w:t>A</w:t>
            </w:r>
            <w:r>
              <w:rPr>
                <w:b/>
                <w:bCs/>
              </w:rPr>
              <w:t>B</w:t>
            </w:r>
          </w:p>
          <w:p w14:paraId="03B87E32" w14:textId="77777777" w:rsidR="00000000" w:rsidRDefault="000A60E3">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7CDEF06" w14:textId="77777777" w:rsidR="00000000" w:rsidRDefault="000A60E3">
            <w:pPr>
              <w:jc w:val="center"/>
            </w:pPr>
            <w:r>
              <w:rPr>
                <w:b/>
                <w:bCs/>
              </w:rPr>
              <w:t>Q</w:t>
            </w:r>
            <w:r>
              <w:rPr>
                <w:b/>
                <w:bCs/>
              </w:rPr>
              <w:t>B</w:t>
            </w:r>
          </w:p>
          <w:p w14:paraId="12578F20" w14:textId="77777777" w:rsidR="00000000" w:rsidRDefault="000A60E3">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41A7F37" w14:textId="77777777" w:rsidR="00000000" w:rsidRDefault="000A60E3">
            <w:pPr>
              <w:jc w:val="center"/>
            </w:pPr>
            <w:r>
              <w:rPr>
                <w:b/>
                <w:bCs/>
              </w:rPr>
              <w:t>B</w:t>
            </w:r>
          </w:p>
          <w:p w14:paraId="478F2A7C"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A5DB827" w14:textId="77777777" w:rsidR="00000000" w:rsidRDefault="000A60E3">
            <w:pPr>
              <w:jc w:val="center"/>
            </w:pPr>
            <w:r>
              <w:t>Hisobot davrida tuzilgan xoʻjalik shartnomalari toʻgʻrisida maʼlumot, kontragentlarni tekshirish reyestri, tekshiruvlar natijalari boʻyicha ijobiy va salbiy xulosalar nusxasi ilova qilinad</w:t>
            </w:r>
            <w:r>
              <w:t>i</w:t>
            </w:r>
          </w:p>
        </w:tc>
      </w:tr>
      <w:tr w:rsidR="00000000" w14:paraId="08D5E1E9"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6072580" w14:textId="77777777" w:rsidR="00000000" w:rsidRDefault="000A60E3">
            <w:pPr>
              <w:ind w:firstLine="284"/>
              <w:jc w:val="both"/>
            </w:pPr>
            <w:r>
              <w:t>1.2.3.4. Davlat tashkilotida sovgʻani qabul qilish, tasarruf etis</w:t>
            </w:r>
            <w:r>
              <w:t>h tartibining amalga oshirilganligi</w:t>
            </w:r>
            <w:r>
              <w:t>.</w:t>
            </w:r>
          </w:p>
          <w:p w14:paraId="7B366BB3" w14:textId="77777777" w:rsidR="00000000" w:rsidRDefault="000A60E3">
            <w:pPr>
              <w:ind w:firstLine="284"/>
              <w:jc w:val="both"/>
            </w:pPr>
            <w:r>
              <w:rPr>
                <w:b/>
                <w:bCs/>
              </w:rPr>
              <w:t>Izoh:</w:t>
            </w:r>
            <w:r>
              <w:t xml:space="preserve"> Davlat tashkilotida hisobot davrida xodimga taqdim etilgan sovgʻalarni tasarruf etish masalasi toʻliq hal etilgan va bu haqda oʻz rasmiy veb-saytida sovgʻalar reyestri joylashtirilgan boʻlsa, TB, aksincha boʻlsa, </w:t>
            </w:r>
            <w:r>
              <w:t>B ustuniga “x” belgisi qoʻyiladi</w:t>
            </w:r>
            <w:r>
              <w:t>.</w:t>
            </w:r>
          </w:p>
          <w:p w14:paraId="71CEA7D0" w14:textId="77777777" w:rsidR="00000000" w:rsidRDefault="000A60E3">
            <w:pPr>
              <w:ind w:firstLine="284"/>
              <w:jc w:val="both"/>
            </w:pPr>
            <w:r>
              <w:t>Hisobot davrida xodimlar tomonidan qabul qilingan sovgʻalar mavjud boʻlmasa va bu haqda tasdiqlangan maʼlumot oʻz rasmiy veb-saytiga joylashtirilgan boʻlsa, TB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008C516" w14:textId="77777777" w:rsidR="00000000" w:rsidRDefault="000A60E3">
            <w:pPr>
              <w:jc w:val="center"/>
            </w:pPr>
            <w:r>
              <w:rPr>
                <w:b/>
                <w:bCs/>
              </w:rPr>
              <w:t>T</w:t>
            </w:r>
            <w:r>
              <w:rPr>
                <w:b/>
                <w:bCs/>
              </w:rPr>
              <w:t>B</w:t>
            </w:r>
          </w:p>
          <w:p w14:paraId="0B7D8D79" w14:textId="77777777" w:rsidR="00000000" w:rsidRDefault="000A60E3">
            <w:pPr>
              <w:jc w:val="center"/>
            </w:pPr>
            <w:r>
              <w:rPr>
                <w:b/>
                <w:bCs/>
              </w:rPr>
              <w:t>1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AA92270" w14:textId="77777777" w:rsidR="00000000" w:rsidRDefault="000A60E3">
            <w:pPr>
              <w:jc w:val="center"/>
            </w:pPr>
            <w:r>
              <w:rPr>
                <w:b/>
                <w:bCs/>
              </w:rPr>
              <w:t>B</w:t>
            </w:r>
          </w:p>
          <w:p w14:paraId="759B0777"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77A45D5" w14:textId="77777777" w:rsidR="00000000" w:rsidRDefault="000A60E3">
            <w:pPr>
              <w:jc w:val="center"/>
            </w:pPr>
            <w:r>
              <w:t>Davlat tashkilotining rasmiy veb-saytidagi maʼlumotlar havolasi ilova qilinad</w:t>
            </w:r>
            <w:r>
              <w:t>i</w:t>
            </w:r>
          </w:p>
        </w:tc>
      </w:tr>
      <w:tr w:rsidR="00000000" w14:paraId="445F0A53"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0485FD8" w14:textId="77777777" w:rsidR="00000000" w:rsidRDefault="000A60E3">
            <w:pPr>
              <w:ind w:firstLine="284"/>
              <w:jc w:val="both"/>
            </w:pPr>
            <w:r>
              <w:rPr>
                <w:b/>
                <w:bCs/>
              </w:rPr>
              <w:t>1.2.4. Davlat tashkilotlari faoliyatida korrupsiyaning oldini olishga doir tadbirlarning amalga oshirilishi yuzasidan ushbu tashkilot tomonidan koʻrilayotgan chora-tadbirlar sa</w:t>
            </w:r>
            <w:r>
              <w:rPr>
                <w:b/>
                <w:bCs/>
              </w:rPr>
              <w:t>maradorligini baholagan holda muntazam ravishda monitoring oʻtkazis</w:t>
            </w:r>
            <w:r>
              <w:rPr>
                <w:b/>
                <w:bCs/>
              </w:rPr>
              <w:t>h</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3919DC9" w14:textId="77777777" w:rsidR="00000000" w:rsidRDefault="000A60E3">
            <w:pPr>
              <w:ind w:firstLine="284"/>
              <w:jc w:val="both"/>
            </w:pPr>
          </w:p>
        </w:tc>
      </w:tr>
      <w:tr w:rsidR="00000000" w14:paraId="6F00D0FF"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D1BF7FC" w14:textId="77777777" w:rsidR="00000000" w:rsidRDefault="000A60E3">
            <w:pPr>
              <w:ind w:firstLine="284"/>
              <w:jc w:val="both"/>
            </w:pPr>
            <w:r>
              <w:t>1.2.4.1. Korrupsiyaga qarshi kurashish tizimining holati haqidagi hisobotlarning mavjudligi va sifatli toʻldirilgani</w:t>
            </w:r>
            <w:r>
              <w:t>.</w:t>
            </w:r>
          </w:p>
          <w:p w14:paraId="05052C42" w14:textId="77777777" w:rsidR="00000000" w:rsidRDefault="000A60E3">
            <w:pPr>
              <w:ind w:firstLine="284"/>
              <w:jc w:val="both"/>
            </w:pPr>
            <w:r>
              <w:rPr>
                <w:b/>
                <w:bCs/>
              </w:rPr>
              <w:t>Izoh.</w:t>
            </w:r>
            <w:r>
              <w:t xml:space="preserve"> Har chorak yakuni boʻyicha keyingi oyning birinchi o</w:t>
            </w:r>
            <w:r>
              <w:t>ʻ</w:t>
            </w:r>
            <w:r>
              <w:t>n kunligida Agentlikka hisobotlar taqdim etib kelingan va sifatli toʻldirilgan boʻlsa, TB, uchta chorak yakuni boʻyicha belgilangan muddatda taqdim etilgan va sifatli toʻldirilgan boʻlsa, QB, kamida uchta chorak yakuni boʻyicha belgilangan muddatda taqdim</w:t>
            </w:r>
            <w:r>
              <w:t xml:space="preserve"> etilmagan yoki sifatli toʻldirilmagan boʻlsa, B ustuniga “x” belgisi qoʻyiladi.</w:t>
            </w:r>
            <w:r>
              <w:t xml:space="preserve"> </w:t>
            </w:r>
          </w:p>
          <w:p w14:paraId="327F8BD0" w14:textId="77777777" w:rsidR="00000000" w:rsidRDefault="000A60E3">
            <w:pPr>
              <w:ind w:firstLine="284"/>
              <w:jc w:val="both"/>
            </w:pPr>
            <w:r>
              <w:t>Har chorak yakuni boʻyicha keyingi oyning birinchi oʻn kunligida taqdim etilmagan boʻlsa, baholash jarayonlarida hisobot taqdim etilmagan deb qaraladi</w:t>
            </w:r>
            <w:r>
              <w:t>.</w:t>
            </w:r>
          </w:p>
        </w:tc>
        <w:tc>
          <w:tcPr>
            <w:tcW w:w="45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2236800" w14:textId="77777777" w:rsidR="00000000" w:rsidRDefault="000A60E3">
            <w:pPr>
              <w:jc w:val="center"/>
            </w:pPr>
            <w:r>
              <w:rPr>
                <w:b/>
                <w:bCs/>
              </w:rPr>
              <w:t>T</w:t>
            </w:r>
            <w:r>
              <w:rPr>
                <w:b/>
                <w:bCs/>
              </w:rPr>
              <w:t>B</w:t>
            </w:r>
          </w:p>
          <w:p w14:paraId="0359C61C" w14:textId="77777777" w:rsidR="00000000" w:rsidRDefault="000A60E3">
            <w:pPr>
              <w:jc w:val="center"/>
            </w:pPr>
            <w:r>
              <w:rPr>
                <w:b/>
                <w:bCs/>
              </w:rPr>
              <w:t>3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611C82F" w14:textId="77777777" w:rsidR="00000000" w:rsidRDefault="000A60E3">
            <w:pPr>
              <w:jc w:val="center"/>
            </w:pPr>
            <w:r>
              <w:rPr>
                <w:b/>
                <w:bCs/>
              </w:rPr>
              <w:t>Q</w:t>
            </w:r>
            <w:r>
              <w:rPr>
                <w:b/>
                <w:bCs/>
              </w:rPr>
              <w:t>B</w:t>
            </w:r>
          </w:p>
          <w:p w14:paraId="13398CC4" w14:textId="77777777" w:rsidR="00000000" w:rsidRDefault="000A60E3">
            <w:pPr>
              <w:jc w:val="center"/>
            </w:pPr>
            <w:r>
              <w:rPr>
                <w:b/>
                <w:bCs/>
              </w:rPr>
              <w:t>1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1D9FEF1" w14:textId="77777777" w:rsidR="00000000" w:rsidRDefault="000A60E3">
            <w:pPr>
              <w:jc w:val="center"/>
            </w:pPr>
            <w:r>
              <w:rPr>
                <w:b/>
                <w:bCs/>
              </w:rPr>
              <w:t>B</w:t>
            </w:r>
          </w:p>
          <w:p w14:paraId="43161ED2"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2A92BC4" w14:textId="77777777" w:rsidR="00000000" w:rsidRDefault="000A60E3">
            <w:pPr>
              <w:jc w:val="center"/>
            </w:pPr>
            <w:r>
              <w:t>Korrupsiyaga qarshi kurashish tizimining amal qilishi haqida umumiy hisobot hamda korrupsiyaga qarshi davlat dasturida nazarda tutilgan chora-tadbirlarning ijrosi haqidagi hisobot ilova qilinad</w:t>
            </w:r>
            <w:r>
              <w:t>i</w:t>
            </w:r>
          </w:p>
        </w:tc>
      </w:tr>
      <w:tr w:rsidR="00000000" w14:paraId="4E3159E1"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D5EBBD4" w14:textId="77777777" w:rsidR="00000000" w:rsidRDefault="000A60E3">
            <w:pPr>
              <w:ind w:firstLine="284"/>
              <w:jc w:val="both"/>
            </w:pPr>
            <w:r>
              <w:t>1.2.4.2. Korrupsiyaga qarshi tartib-taom</w:t>
            </w:r>
            <w:r>
              <w:t>illarning samaradorligini monitoring va nazorat qilish boʻyicha rejadagi tadbirlarning bajarilgani</w:t>
            </w:r>
            <w:r>
              <w:t>.</w:t>
            </w:r>
          </w:p>
          <w:p w14:paraId="06586ACB" w14:textId="77777777" w:rsidR="00000000" w:rsidRDefault="000A60E3">
            <w:pPr>
              <w:ind w:firstLine="284"/>
              <w:jc w:val="both"/>
            </w:pPr>
            <w:r>
              <w:rPr>
                <w:b/>
                <w:bCs/>
              </w:rPr>
              <w:t>Izoh.</w:t>
            </w:r>
            <w:r>
              <w:t xml:space="preserve"> Mazkur indikator boʻyicha ballar rejaning belgilangan muddatlarda tasdiqlanganligi, ulardagi tadbirlarning sifatli va oʻz vaqtida bajarilganidan kelib</w:t>
            </w:r>
            <w:r>
              <w:t xml:space="preserve"> chiqib, 0 — 5 ball oraligʻida belgilanadi</w:t>
            </w:r>
            <w:r>
              <w:t>.</w:t>
            </w:r>
          </w:p>
          <w:p w14:paraId="090598C2" w14:textId="77777777" w:rsidR="00000000" w:rsidRDefault="000A60E3">
            <w:pPr>
              <w:ind w:firstLine="284"/>
              <w:jc w:val="both"/>
            </w:pPr>
            <w:r>
              <w:t>Tashkilot rahbari tomonidan hisobot davri uchun har yili yanvar oyida tasdiqlangan reja asosida quyidagi yoʻnalishlar boʻyicha chora-tadbirlar amalga oshiriladi.</w:t>
            </w:r>
            <w:r>
              <w:t xml:space="preserve"> </w:t>
            </w:r>
          </w:p>
          <w:p w14:paraId="36C207FE" w14:textId="77777777" w:rsidR="00000000" w:rsidRDefault="000A60E3">
            <w:pPr>
              <w:ind w:firstLine="284"/>
              <w:jc w:val="both"/>
            </w:pPr>
            <w:r>
              <w:t>Monitoring tadbirlari yoʻnalishi</w:t>
            </w:r>
            <w:r>
              <w:t>:</w:t>
            </w:r>
          </w:p>
          <w:p w14:paraId="4CB979FB" w14:textId="77777777" w:rsidR="00000000" w:rsidRDefault="000A60E3">
            <w:pPr>
              <w:ind w:firstLine="284"/>
              <w:jc w:val="both"/>
            </w:pPr>
            <w:r>
              <w:t>idoraviy korrup</w:t>
            </w:r>
            <w:r>
              <w:t>siyaga qarshi kurashish tizimining aktualligi va uning qonunchilik talablari, shu jumladan xalqaro standartlar talablariga muvofiqligi monitoringi — doimiy ravishda</w:t>
            </w:r>
            <w:r>
              <w:t>;</w:t>
            </w:r>
          </w:p>
          <w:p w14:paraId="028982CE" w14:textId="77777777" w:rsidR="00000000" w:rsidRDefault="000A60E3">
            <w:pPr>
              <w:ind w:firstLine="284"/>
              <w:jc w:val="both"/>
            </w:pPr>
            <w:r>
              <w:t>OAVda tashkilot xodimlarining korrupsiyaviy xatti-harakatlari toʻgʻrisidagi axborot mavjud</w:t>
            </w:r>
            <w:r>
              <w:t>ligi monitoringi — doimiy ravishda</w:t>
            </w:r>
            <w:r>
              <w:t>;</w:t>
            </w:r>
          </w:p>
          <w:p w14:paraId="706BCC89" w14:textId="77777777" w:rsidR="00000000" w:rsidRDefault="000A60E3">
            <w:pPr>
              <w:ind w:firstLine="284"/>
              <w:jc w:val="both"/>
            </w:pPr>
            <w:r>
              <w:t>tashkilot xodimlarining korrupsiyaga qarshi tamoyillar va talablar toʻgʻrisida xabardorligi monitoringi — yarim yilda 1-marta</w:t>
            </w:r>
            <w:r>
              <w:t>;</w:t>
            </w:r>
          </w:p>
          <w:p w14:paraId="72928A59" w14:textId="77777777" w:rsidR="00000000" w:rsidRDefault="000A60E3">
            <w:pPr>
              <w:ind w:firstLine="284"/>
              <w:jc w:val="both"/>
            </w:pPr>
            <w:r>
              <w:t>Nazorat tadbirlari yoʻnalishi</w:t>
            </w:r>
            <w:r>
              <w:t>:</w:t>
            </w:r>
          </w:p>
          <w:p w14:paraId="7AD25C5C" w14:textId="77777777" w:rsidR="00000000" w:rsidRDefault="000A60E3">
            <w:pPr>
              <w:ind w:firstLine="284"/>
              <w:jc w:val="both"/>
            </w:pPr>
            <w:r>
              <w:t>korrupsiyaga qarshi kurashish dasturlari, “yoʻl xaritalari” ij</w:t>
            </w:r>
            <w:r>
              <w:t>rosi ustidan nazorat — har chorakda</w:t>
            </w:r>
            <w:r>
              <w:t>;</w:t>
            </w:r>
          </w:p>
          <w:p w14:paraId="732E2224" w14:textId="77777777" w:rsidR="00000000" w:rsidRDefault="000A60E3">
            <w:pPr>
              <w:ind w:firstLine="284"/>
              <w:jc w:val="both"/>
            </w:pPr>
            <w:r>
              <w:t>korrupsiyaga qarshi talablar va tartib-taomillarga rioya etilishi ustidan nazorat — har chorakda</w:t>
            </w:r>
            <w:r>
              <w:t>.</w:t>
            </w:r>
          </w:p>
          <w:p w14:paraId="4BE0AE7F" w14:textId="77777777" w:rsidR="00000000" w:rsidRDefault="000A60E3">
            <w:pPr>
              <w:ind w:firstLine="284"/>
              <w:jc w:val="both"/>
            </w:pPr>
            <w:r>
              <w:t>Bunda</w:t>
            </w:r>
            <w:r>
              <w:t>:</w:t>
            </w:r>
          </w:p>
          <w:tbl>
            <w:tblPr>
              <w:tblW w:w="5000" w:type="pct"/>
              <w:tblCellMar>
                <w:top w:w="15" w:type="dxa"/>
                <w:left w:w="15" w:type="dxa"/>
                <w:bottom w:w="15" w:type="dxa"/>
                <w:right w:w="15" w:type="dxa"/>
              </w:tblCellMar>
              <w:tblLook w:val="04A0" w:firstRow="1" w:lastRow="0" w:firstColumn="1" w:lastColumn="0" w:noHBand="0" w:noVBand="1"/>
            </w:tblPr>
            <w:tblGrid>
              <w:gridCol w:w="369"/>
              <w:gridCol w:w="3442"/>
              <w:gridCol w:w="480"/>
            </w:tblGrid>
            <w:tr w:rsidR="00000000" w14:paraId="03564E1B" w14:textId="77777777">
              <w:tc>
                <w:tcPr>
                  <w:tcW w:w="3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5931BE0" w14:textId="77777777" w:rsidR="00000000" w:rsidRDefault="000A60E3">
                  <w:pPr>
                    <w:ind w:left="-45"/>
                    <w:jc w:val="center"/>
                  </w:pPr>
                  <w:r>
                    <w:t>T/</w:t>
                  </w:r>
                  <w:r>
                    <w:t>r</w:t>
                  </w:r>
                </w:p>
              </w:tc>
              <w:tc>
                <w:tcPr>
                  <w:tcW w:w="41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hideMark/>
                </w:tcPr>
                <w:p w14:paraId="77A11CC4" w14:textId="77777777" w:rsidR="00000000" w:rsidRDefault="000A60E3">
                  <w:pPr>
                    <w:ind w:left="-90" w:right="-105"/>
                    <w:jc w:val="center"/>
                  </w:pPr>
                  <w:r>
                    <w:t>Koʻrilgan chor</w:t>
                  </w:r>
                  <w:r>
                    <w:t>a</w:t>
                  </w:r>
                </w:p>
              </w:tc>
              <w:tc>
                <w:tcPr>
                  <w:tcW w:w="5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hideMark/>
                </w:tcPr>
                <w:p w14:paraId="7AD97479" w14:textId="77777777" w:rsidR="00000000" w:rsidRDefault="000A60E3">
                  <w:pPr>
                    <w:ind w:left="-105" w:right="-105"/>
                    <w:jc w:val="center"/>
                  </w:pPr>
                  <w:r>
                    <w:t>Bal</w:t>
                  </w:r>
                  <w:r>
                    <w:t>l</w:t>
                  </w:r>
                </w:p>
              </w:tc>
            </w:tr>
            <w:tr w:rsidR="00000000" w14:paraId="03839291"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0FF16EF" w14:textId="77777777" w:rsidR="00000000" w:rsidRDefault="000A60E3">
                  <w:pPr>
                    <w:ind w:left="-45"/>
                    <w:jc w:val="center"/>
                  </w:pPr>
                  <w:r>
                    <w:t>1</w:t>
                  </w:r>
                  <w:r>
                    <w:t>.</w:t>
                  </w:r>
                </w:p>
              </w:tc>
              <w:tc>
                <w:tcPr>
                  <w:tcW w:w="4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51FA058" w14:textId="77777777" w:rsidR="00000000" w:rsidRDefault="000A60E3">
                  <w:pPr>
                    <w:ind w:right="30"/>
                    <w:jc w:val="both"/>
                  </w:pPr>
                  <w:r>
                    <w:t>Barchasi toʻliq amalga oshirilgan boʻls</w:t>
                  </w:r>
                  <w:r>
                    <w:t>a</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95741C9" w14:textId="77777777" w:rsidR="00000000" w:rsidRDefault="000A60E3">
                  <w:pPr>
                    <w:ind w:right="-105"/>
                    <w:jc w:val="center"/>
                  </w:pPr>
                  <w:r>
                    <w:t>5 bal</w:t>
                  </w:r>
                  <w:r>
                    <w:t>l</w:t>
                  </w:r>
                </w:p>
              </w:tc>
            </w:tr>
            <w:tr w:rsidR="00000000" w14:paraId="15E82713"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99A7048" w14:textId="77777777" w:rsidR="00000000" w:rsidRDefault="000A60E3">
                  <w:pPr>
                    <w:ind w:left="-45"/>
                    <w:jc w:val="center"/>
                  </w:pPr>
                  <w:r>
                    <w:t>2</w:t>
                  </w:r>
                  <w:r>
                    <w:t>.</w:t>
                  </w:r>
                </w:p>
              </w:tc>
              <w:tc>
                <w:tcPr>
                  <w:tcW w:w="4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4D26F6B" w14:textId="77777777" w:rsidR="00000000" w:rsidRDefault="000A60E3">
                  <w:pPr>
                    <w:ind w:right="30"/>
                    <w:jc w:val="both"/>
                  </w:pPr>
                  <w:r>
                    <w:t>Reja belgilangan muddatda tasdiqlangan, monitoring va nazorat tadbirlari oʻz vaqtida (toʻliq) oʻtkazilgan, lekin yuqoridagi yoʻnalishlar boʻyicha chora-tadbirlarning sifatli bajarilishida qisman kamchiliklarga yoʻl qoʻyilgan boʻls</w:t>
                  </w:r>
                  <w:r>
                    <w:t>a</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8093FF9" w14:textId="77777777" w:rsidR="00000000" w:rsidRDefault="000A60E3">
                  <w:pPr>
                    <w:ind w:left="-105" w:right="-105"/>
                    <w:jc w:val="center"/>
                  </w:pPr>
                  <w:r>
                    <w:t>3 bal</w:t>
                  </w:r>
                  <w:r>
                    <w:t>l</w:t>
                  </w:r>
                </w:p>
              </w:tc>
            </w:tr>
            <w:tr w:rsidR="00000000" w14:paraId="3B0E74F5"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62FC1DF" w14:textId="77777777" w:rsidR="00000000" w:rsidRDefault="000A60E3">
                  <w:pPr>
                    <w:ind w:left="-45"/>
                    <w:jc w:val="center"/>
                  </w:pPr>
                  <w:r>
                    <w:t>3</w:t>
                  </w:r>
                  <w:r>
                    <w:t>.</w:t>
                  </w:r>
                </w:p>
              </w:tc>
              <w:tc>
                <w:tcPr>
                  <w:tcW w:w="4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12D43CD" w14:textId="77777777" w:rsidR="00000000" w:rsidRDefault="000A60E3">
                  <w:pPr>
                    <w:ind w:right="30"/>
                    <w:jc w:val="both"/>
                  </w:pPr>
                  <w:r>
                    <w:t>Reja kechikti</w:t>
                  </w:r>
                  <w:r>
                    <w:t>rib tasdiqlangan yoki muddatida tasdiqlangan boʻlib, monitoring va nazorat tadbirlari oʻz vaqtida oʻtkazilmagan yoxud yuqoridagi yoʻnalishlar boʻyicha 2 va undan ortiq chora-tadbirlar sifatli bajarilmagan boʻls</w:t>
                  </w:r>
                  <w:r>
                    <w:t>a</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08F0DB9" w14:textId="77777777" w:rsidR="00000000" w:rsidRDefault="000A60E3">
                  <w:pPr>
                    <w:ind w:left="-105" w:right="-105"/>
                    <w:jc w:val="center"/>
                  </w:pPr>
                  <w:r>
                    <w:t>1 bal</w:t>
                  </w:r>
                  <w:r>
                    <w:t>l</w:t>
                  </w:r>
                </w:p>
              </w:tc>
            </w:tr>
            <w:tr w:rsidR="00000000" w14:paraId="6570E03E"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4A9B37F" w14:textId="77777777" w:rsidR="00000000" w:rsidRDefault="000A60E3">
                  <w:pPr>
                    <w:ind w:left="-45"/>
                    <w:jc w:val="center"/>
                  </w:pPr>
                  <w:r>
                    <w:t>4</w:t>
                  </w:r>
                  <w:r>
                    <w:t>.</w:t>
                  </w:r>
                </w:p>
              </w:tc>
              <w:tc>
                <w:tcPr>
                  <w:tcW w:w="41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D57D677" w14:textId="77777777" w:rsidR="00000000" w:rsidRDefault="000A60E3">
                  <w:pPr>
                    <w:ind w:right="30"/>
                    <w:jc w:val="both"/>
                  </w:pPr>
                  <w:r>
                    <w:t>Reja tasdiqlanmagan yoki monitoring va nazorat tadbirlari toʻliq oʻtkazilmagan boʻls</w:t>
                  </w:r>
                  <w:r>
                    <w:t>a</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DCB906F" w14:textId="77777777" w:rsidR="00000000" w:rsidRDefault="000A60E3">
                  <w:pPr>
                    <w:ind w:left="-105" w:right="-105"/>
                    <w:jc w:val="center"/>
                  </w:pPr>
                  <w:r>
                    <w:t>0 bal</w:t>
                  </w:r>
                  <w:r>
                    <w:t>l</w:t>
                  </w:r>
                </w:p>
              </w:tc>
            </w:tr>
          </w:tbl>
          <w:p w14:paraId="36579645" w14:textId="77777777" w:rsidR="00000000" w:rsidRDefault="000A60E3">
            <w:pPr>
              <w:rPr>
                <w:rFonts w:eastAsia="Times New Roman"/>
              </w:rPr>
            </w:pP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92CB68C" w14:textId="77777777" w:rsidR="00000000" w:rsidRDefault="000A60E3">
            <w:pPr>
              <w:jc w:val="center"/>
            </w:pPr>
            <w:r>
              <w:rPr>
                <w:b/>
                <w:bCs/>
              </w:rPr>
              <w:t>0 — 5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363FEC4" w14:textId="77777777" w:rsidR="00000000" w:rsidRDefault="000A60E3">
            <w:pPr>
              <w:jc w:val="center"/>
            </w:pPr>
            <w:r>
              <w:t>Reja (tashkilotning barcha jarayonlarini, monitoring va nazorat qilinadigan davri va tekshiruv muddatlarini oʻz ichiga olgan), korrupsiyaga qa</w:t>
            </w:r>
            <w:r>
              <w:t>rshi tartib-taomillarning samaradorligini monitoring va nazorat qilish jurnali va uning ijrosini tasdiqlovchi hujjatlar ilova qilinad</w:t>
            </w:r>
            <w:r>
              <w:t>i</w:t>
            </w:r>
          </w:p>
        </w:tc>
      </w:tr>
      <w:tr w:rsidR="00000000" w14:paraId="7669C17F"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651DAD0" w14:textId="77777777" w:rsidR="00000000" w:rsidRDefault="000A60E3">
            <w:pPr>
              <w:ind w:firstLine="335"/>
              <w:jc w:val="both"/>
            </w:pPr>
            <w:r>
              <w:t>1.2.4.3. Davlat tashkiloti tomonidan moliyaviy mablagʻlardan (budjet, budjetdan tashqari va oʻz mablagʻlari) foydalanish</w:t>
            </w:r>
            <w:r>
              <w:t xml:space="preserve"> ustidan ichki nazorat tadbirlarining oʻtkazilishi va samaradorligi</w:t>
            </w:r>
            <w:r>
              <w:t>.</w:t>
            </w:r>
          </w:p>
          <w:p w14:paraId="1D4441BE" w14:textId="77777777" w:rsidR="00000000" w:rsidRDefault="000A60E3">
            <w:pPr>
              <w:ind w:firstLine="335"/>
              <w:jc w:val="both"/>
            </w:pPr>
            <w:r>
              <w:t>Nazorat tadbirlari</w:t>
            </w:r>
            <w:r>
              <w:t>:</w:t>
            </w:r>
          </w:p>
          <w:p w14:paraId="5E9AEA3E" w14:textId="77777777" w:rsidR="00000000" w:rsidRDefault="000A60E3">
            <w:pPr>
              <w:ind w:firstLine="335"/>
              <w:jc w:val="both"/>
            </w:pPr>
            <w:r>
              <w:t>hisobot davrida kamida 2-marta oʻtkazilishi</w:t>
            </w:r>
            <w:r>
              <w:t>;</w:t>
            </w:r>
          </w:p>
          <w:p w14:paraId="78192CA7" w14:textId="77777777" w:rsidR="00000000" w:rsidRDefault="000A60E3">
            <w:pPr>
              <w:ind w:firstLine="335"/>
              <w:jc w:val="both"/>
            </w:pPr>
            <w:r>
              <w:t>tashkilotning markaziy apparati tomonidan oʻtkazilishi</w:t>
            </w:r>
            <w:r>
              <w:t>;</w:t>
            </w:r>
          </w:p>
          <w:p w14:paraId="78D30497" w14:textId="77777777" w:rsidR="00000000" w:rsidRDefault="000A60E3">
            <w:pPr>
              <w:ind w:firstLine="335"/>
              <w:jc w:val="both"/>
            </w:pPr>
            <w:r>
              <w:t>budjetdan ajratiladigan mablagʻlar, budjetdan tashqari jamgʻarmalari mablagʻlari, oʻz mablagʻlaridan foydalanish bilan bogʻliq nazorat tadbirlari inobatga olinadi</w:t>
            </w:r>
            <w:r>
              <w:t>.</w:t>
            </w:r>
          </w:p>
          <w:p w14:paraId="526413DC" w14:textId="77777777" w:rsidR="00000000" w:rsidRDefault="000A60E3">
            <w:pPr>
              <w:ind w:firstLine="335"/>
              <w:jc w:val="both"/>
            </w:pPr>
            <w:r>
              <w:rPr>
                <w:b/>
                <w:bCs/>
              </w:rPr>
              <w:t>Izoh.</w:t>
            </w:r>
            <w:r>
              <w:t xml:space="preserve"> Mazkur indikator boʻyicha ballar Agentlik tomonidan, davlat tashkiloti faoliyatida oʻz</w:t>
            </w:r>
            <w:r>
              <w:t xml:space="preserve"> mablagʻlaridan maqsadli foydalanish boʻyicha reja va rejadan tashqari nazorat tadbirlari (korrupsiyaga qarshi qabul qilingan ichki tartib-qoidalar va qonunchilik hujjatlari buzilishi) oʻtkazilgani, ularning natijasida aniqlangan holatlar (qoidabuzarlik tu</w:t>
            </w:r>
            <w:r>
              <w:t>ri va yetkazilgan zarar summasi), oldi olingan va undirilgan mablagʻlar (zarar summalari) hamda ular boʻyicha koʻrilgan korrupsiyaning oldini olish choralaridan kelib chiqib, 0 — 5 ball oraligʻida belgilanadi</w:t>
            </w:r>
            <w:r>
              <w:t>.</w:t>
            </w:r>
          </w:p>
          <w:p w14:paraId="645AB443" w14:textId="77777777" w:rsidR="00000000" w:rsidRDefault="000A60E3">
            <w:pPr>
              <w:ind w:firstLine="335"/>
              <w:jc w:val="both"/>
            </w:pPr>
            <w:r>
              <w:t xml:space="preserve">Nazorat tadbirlari kamida 2-marta oʻtkazilgan </w:t>
            </w:r>
            <w:r>
              <w:t>hamda aniqlangan holatlar boʻyicha korrupsiyaning oldini olish chora-tadbirlari tasdiqlanib, ular boʻyicha vazifalar toʻliq amalga oshirilgan boʻlsa, TB, nazorat tadbirlari kamida 2-marta oʻtkazilgan hamda aniqlangan holatlar boʻyicha chora-tadbirlar tasdi</w:t>
            </w:r>
            <w:r>
              <w:t>qlanib, qisman amalga oshirilgan boʻlsa AB, nazorat tadbirlari kamida 2-marta oʻtkazilgan hamda aniqlangan holatlar boʻyicha chora-tadbirlar tasdiqlanib, amalga oshirilmagan boʻlsa yoki chora-tadbirlar tasdiqlanmagan boʻlsa, QB, nazorat tadbirlari kamida 2</w:t>
            </w:r>
            <w:r>
              <w:t>-marta oʻtkazilmagan yoki nazorat tadbirlarida tashqi organlar tomonidan jiddiy moliyaviy qonunbuzarliklar aniqlangan boʻlsa, 0 ball qoʻyiladi</w:t>
            </w:r>
            <w:r>
              <w:t>.</w:t>
            </w:r>
          </w:p>
          <w:p w14:paraId="06C26A46" w14:textId="77777777" w:rsidR="00000000" w:rsidRDefault="000A60E3">
            <w:pPr>
              <w:ind w:firstLine="335"/>
              <w:jc w:val="both"/>
            </w:pPr>
            <w:r>
              <w:t>Nazorat tadbirlari kamida 2-marta oʻtkazilib, holatlar aniqlanmagan hamda tashqi organlar tomonidan nazorat tadb</w:t>
            </w:r>
            <w:r>
              <w:t>irlari (tekshirish, oʻrganish, monitoring va boshqa tadbirlar) oʻtkazilib, moliyaviy qonunbuzarlik holatlari aniqlanmaganligi oʻz tasdigʻini topgan boʻlsa, 4 ball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B73C38A" w14:textId="77777777" w:rsidR="00000000" w:rsidRDefault="000A60E3">
            <w:pPr>
              <w:jc w:val="center"/>
            </w:pPr>
            <w:r>
              <w:rPr>
                <w:b/>
                <w:bCs/>
              </w:rPr>
              <w:t>T</w:t>
            </w:r>
            <w:r>
              <w:rPr>
                <w:b/>
                <w:bCs/>
              </w:rPr>
              <w:t>B</w:t>
            </w:r>
          </w:p>
          <w:p w14:paraId="5321633E" w14:textId="77777777" w:rsidR="00000000" w:rsidRDefault="000A60E3">
            <w:pPr>
              <w:jc w:val="center"/>
            </w:pPr>
            <w:r>
              <w:rPr>
                <w:b/>
                <w:bCs/>
              </w:rPr>
              <w:t>5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2E920C2" w14:textId="77777777" w:rsidR="00000000" w:rsidRDefault="000A60E3">
            <w:pPr>
              <w:jc w:val="center"/>
            </w:pPr>
            <w:r>
              <w:rPr>
                <w:b/>
                <w:bCs/>
              </w:rPr>
              <w:t>A</w:t>
            </w:r>
            <w:r>
              <w:rPr>
                <w:b/>
                <w:bCs/>
              </w:rPr>
              <w:t>B</w:t>
            </w:r>
          </w:p>
          <w:p w14:paraId="049A8726" w14:textId="77777777" w:rsidR="00000000" w:rsidRDefault="000A60E3">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73F7A06" w14:textId="77777777" w:rsidR="00000000" w:rsidRDefault="000A60E3">
            <w:pPr>
              <w:jc w:val="center"/>
            </w:pPr>
            <w:r>
              <w:rPr>
                <w:b/>
                <w:bCs/>
              </w:rPr>
              <w:t>Q</w:t>
            </w:r>
            <w:r>
              <w:rPr>
                <w:b/>
                <w:bCs/>
              </w:rPr>
              <w:t>B</w:t>
            </w:r>
          </w:p>
          <w:p w14:paraId="1938FB05" w14:textId="77777777" w:rsidR="00000000" w:rsidRDefault="000A60E3">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A02A331" w14:textId="77777777" w:rsidR="00000000" w:rsidRDefault="000A60E3">
            <w:pPr>
              <w:jc w:val="center"/>
            </w:pPr>
            <w:r>
              <w:rPr>
                <w:b/>
                <w:bCs/>
              </w:rPr>
              <w:t>B</w:t>
            </w:r>
          </w:p>
          <w:p w14:paraId="123B675F"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F94F74" w14:textId="77777777" w:rsidR="00000000" w:rsidRDefault="000A60E3">
            <w:pPr>
              <w:jc w:val="center"/>
            </w:pPr>
            <w:r>
              <w:t>Nazorat tadbirlari natijasi boʻyicha m</w:t>
            </w:r>
            <w:r>
              <w:t>aʼlumot (aniqlangan holat, har bir holat boʻyicha qoidabuzarlik turi va yetkazilgan zarar summasi, oldi olingan va undirilgan zarar summalari alohida koʻrsatiladi), nazorat tadbirlari dalolatnomalari, aniqlangan holatlarning oldini olish boʻyicha tasdiqlan</w:t>
            </w:r>
            <w:r>
              <w:t>gan chora-tadbirlar hamda ularni amalga oshirilganini tasdiqlovchi hujjatlar ilova qilinad</w:t>
            </w:r>
            <w:r>
              <w:t>i</w:t>
            </w:r>
          </w:p>
        </w:tc>
      </w:tr>
      <w:tr w:rsidR="00000000" w14:paraId="0EABE596"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231135B" w14:textId="77777777" w:rsidR="00000000" w:rsidRDefault="000A60E3">
            <w:pPr>
              <w:ind w:firstLine="284"/>
              <w:jc w:val="both"/>
            </w:pPr>
            <w:r>
              <w:t>1.2.4.4. Davlat tashkiloti faoliyatida korrupsiyaga oid jinoyatlarning sabablarini va uni sodir etilishiga imkon bergan shart-sharoitlarni, shu jumladan, maishiy k</w:t>
            </w:r>
            <w:r>
              <w:t>orrupsiyani bartaraf etish choralarining koʻrilgani.</w:t>
            </w:r>
            <w:r>
              <w:t xml:space="preserve"> </w:t>
            </w:r>
          </w:p>
          <w:p w14:paraId="3FC06B64" w14:textId="77777777" w:rsidR="00000000" w:rsidRDefault="000A60E3">
            <w:pPr>
              <w:ind w:firstLine="284"/>
              <w:jc w:val="both"/>
            </w:pPr>
            <w:r>
              <w:rPr>
                <w:b/>
                <w:bCs/>
              </w:rPr>
              <w:t>Izoh.</w:t>
            </w:r>
            <w:r>
              <w:t xml:space="preserve"> Agentlik, huquqni muhofaza qiluvchi organlarning taqdimnomalari, sud organlarining xususiy ajrimlar boʻyicha korrupsiyaga oid jinoyatlarning sabablarini va uning sodir etilishiga imkon bergan shar</w:t>
            </w:r>
            <w:r>
              <w:t>t-sharoitlarni bartaraf qilish boʻyicha tahliliy maʼlumot mavjud boʻlsa va ular boʻyicha zarur choralar toʻliq koʻrilgan boʻlsa, TB, tahliliy maʼlumot mavjud boʻlmasa yoki choralar toʻliq koʻrilmagan boʻlsa, B ustuniga “x” belgisi qoʻyiladi</w:t>
            </w:r>
            <w:r>
              <w:t>.</w:t>
            </w:r>
          </w:p>
          <w:p w14:paraId="53E4B34B" w14:textId="77777777" w:rsidR="00000000" w:rsidRDefault="000A60E3">
            <w:pPr>
              <w:ind w:firstLine="284"/>
              <w:jc w:val="both"/>
            </w:pPr>
            <w:r>
              <w:t>Agar hisobot d</w:t>
            </w:r>
            <w:r>
              <w:t>avrida taqdimnomalar, xususiy ajrimlar kelib tushmagan boʻlsa, 1 ball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7BF2788" w14:textId="77777777" w:rsidR="00000000" w:rsidRDefault="000A60E3">
            <w:pPr>
              <w:jc w:val="center"/>
            </w:pPr>
            <w:r>
              <w:rPr>
                <w:b/>
                <w:bCs/>
              </w:rPr>
              <w:t>T</w:t>
            </w:r>
            <w:r>
              <w:rPr>
                <w:b/>
                <w:bCs/>
              </w:rPr>
              <w:t>B</w:t>
            </w:r>
          </w:p>
          <w:p w14:paraId="4B5C335E" w14:textId="77777777" w:rsidR="00000000" w:rsidRDefault="000A60E3">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B2B885F" w14:textId="77777777" w:rsidR="00000000" w:rsidRDefault="000A60E3">
            <w:pPr>
              <w:jc w:val="center"/>
            </w:pPr>
            <w:r>
              <w:rPr>
                <w:b/>
                <w:bCs/>
              </w:rPr>
              <w:t>B</w:t>
            </w:r>
          </w:p>
          <w:p w14:paraId="401B7B94"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960B926" w14:textId="77777777" w:rsidR="00000000" w:rsidRDefault="000A60E3">
            <w:pPr>
              <w:jc w:val="center"/>
            </w:pPr>
            <w:r>
              <w:t>Davlat tashkiloti faoliyatida korrupsiyaga oid jinoyatlarning sabablarini va uning sodir etilishiga imkon bergan shart-sharoitlarni bartaraf qilish boʻyicha takliflarni oʻz ichiga olgan tahliliy maʼlumot va ular boʻyicha koʻrilgan choralarni tasdiqlovchi h</w:t>
            </w:r>
            <w:r>
              <w:t>ujjatlar ilova qilinad</w:t>
            </w:r>
            <w:r>
              <w:t>i</w:t>
            </w:r>
          </w:p>
        </w:tc>
      </w:tr>
      <w:tr w:rsidR="00000000" w14:paraId="58441019"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3936BDA" w14:textId="77777777" w:rsidR="00000000" w:rsidRDefault="000A60E3">
            <w:pPr>
              <w:ind w:firstLine="284"/>
              <w:jc w:val="both"/>
            </w:pPr>
            <w:r>
              <w:t>1.2.4.5. Davlat tashkilotida korrupsiyaga oid jinoyatlar va maʼmuriy huquqbuzarlik alomatlari mavjud holatlarni aniqlash koʻrsatkichi</w:t>
            </w:r>
            <w:r>
              <w:t>.</w:t>
            </w:r>
          </w:p>
          <w:p w14:paraId="799D8B85" w14:textId="77777777" w:rsidR="00000000" w:rsidRDefault="000A60E3">
            <w:pPr>
              <w:ind w:firstLine="284"/>
              <w:jc w:val="both"/>
            </w:pPr>
            <w:r>
              <w:rPr>
                <w:b/>
                <w:bCs/>
              </w:rPr>
              <w:t>Izoh.</w:t>
            </w:r>
            <w:r>
              <w:t xml:space="preserve"> Quyidagi formula orqali aniqlanadi</w:t>
            </w:r>
            <w:r>
              <w:t>:</w:t>
            </w:r>
          </w:p>
          <w:p w14:paraId="2BFE5AF0" w14:textId="77777777" w:rsidR="00000000" w:rsidRDefault="000A60E3">
            <w:pPr>
              <w:ind w:firstLine="284"/>
              <w:jc w:val="both"/>
            </w:pPr>
            <w:r>
              <w:t>A / (A+B) *10</w:t>
            </w:r>
            <w:r>
              <w:t>0</w:t>
            </w:r>
          </w:p>
          <w:p w14:paraId="57F37923" w14:textId="77777777" w:rsidR="00000000" w:rsidRDefault="000A60E3">
            <w:pPr>
              <w:ind w:firstLine="284"/>
              <w:jc w:val="both"/>
            </w:pPr>
            <w:r>
              <w:t>Bunda A — davlat tashkiloti tomonidan a</w:t>
            </w:r>
            <w:r>
              <w:t>niqlanib, tegishli tashkilotlarga yuborilgan holatlar soni, B — boshqa tashkilotlarning maʼlumotlari asosida aniqlangan holatlar soni</w:t>
            </w:r>
            <w:r>
              <w:t>.</w:t>
            </w:r>
          </w:p>
          <w:p w14:paraId="327B0649" w14:textId="77777777" w:rsidR="00000000" w:rsidRDefault="000A60E3">
            <w:pPr>
              <w:ind w:firstLine="284"/>
              <w:jc w:val="both"/>
            </w:pPr>
            <w:r>
              <w:t>Agar boshqa tashkilotlar tomonidan holatlar aniqlanmagan boʻlsa, 3 ball beriladi</w:t>
            </w:r>
            <w:r>
              <w:t>.</w:t>
            </w:r>
          </w:p>
          <w:p w14:paraId="34ACFECE" w14:textId="77777777" w:rsidR="00000000" w:rsidRDefault="000A60E3">
            <w:pPr>
              <w:ind w:firstLine="284"/>
              <w:jc w:val="both"/>
            </w:pPr>
            <w:r>
              <w:t xml:space="preserve">Davlat tashkiloti tomonidan aniqlangan </w:t>
            </w:r>
            <w:r>
              <w:t>holatlarning boshqa tashkilotlar tomonidan aniqlangan holatlar soniga nisbati 100 foiz boʻlsa, TB, 70-99 foiz boʻlsa, AB, 30-69 foiz boʻlsa, QB, 0-29 foiz boʻlsa,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BB7E7F8" w14:textId="77777777" w:rsidR="00000000" w:rsidRDefault="000A60E3">
            <w:pPr>
              <w:jc w:val="center"/>
            </w:pPr>
            <w:r>
              <w:rPr>
                <w:b/>
                <w:bCs/>
              </w:rPr>
              <w:t>T</w:t>
            </w:r>
            <w:r>
              <w:rPr>
                <w:b/>
                <w:bCs/>
              </w:rPr>
              <w:t>B</w:t>
            </w:r>
          </w:p>
          <w:p w14:paraId="094B0BB5" w14:textId="77777777" w:rsidR="00000000" w:rsidRDefault="000A60E3">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F0CE6EA" w14:textId="77777777" w:rsidR="00000000" w:rsidRDefault="000A60E3">
            <w:pPr>
              <w:jc w:val="center"/>
            </w:pPr>
            <w:r>
              <w:rPr>
                <w:b/>
                <w:bCs/>
              </w:rPr>
              <w:t>A</w:t>
            </w:r>
            <w:r>
              <w:rPr>
                <w:b/>
                <w:bCs/>
              </w:rPr>
              <w:t>B</w:t>
            </w:r>
          </w:p>
          <w:p w14:paraId="4D034F69" w14:textId="77777777" w:rsidR="00000000" w:rsidRDefault="000A60E3">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30A5606" w14:textId="77777777" w:rsidR="00000000" w:rsidRDefault="000A60E3">
            <w:pPr>
              <w:jc w:val="center"/>
            </w:pPr>
            <w:r>
              <w:rPr>
                <w:b/>
                <w:bCs/>
              </w:rPr>
              <w:t>Q</w:t>
            </w:r>
            <w:r>
              <w:rPr>
                <w:b/>
                <w:bCs/>
              </w:rPr>
              <w:t>B</w:t>
            </w:r>
          </w:p>
          <w:p w14:paraId="0E92E6B8" w14:textId="77777777" w:rsidR="00000000" w:rsidRDefault="000A60E3">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4A9DFB6" w14:textId="77777777" w:rsidR="00000000" w:rsidRDefault="000A60E3">
            <w:pPr>
              <w:jc w:val="center"/>
            </w:pPr>
            <w:r>
              <w:rPr>
                <w:b/>
                <w:bCs/>
              </w:rPr>
              <w:t>B</w:t>
            </w:r>
          </w:p>
          <w:p w14:paraId="73F80BCD"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DE9AAA4" w14:textId="77777777" w:rsidR="00000000" w:rsidRDefault="000A60E3">
            <w:pPr>
              <w:jc w:val="center"/>
            </w:pPr>
            <w:r>
              <w:t>Davlat tashkiloti tomonidan va boshqa tashkilotlarning maʼlumotlari asosida aniqlangan korrupsiyaga oid jinoyat va maʼmuriy huquqbuzarliklar alomatlari mavjud holatlar soni va tegishli tashkilotlarga yuborilgan asos hujjatlar toʻgʻrisida maʼlumot, xizmat t</w:t>
            </w:r>
            <w:r>
              <w:t>ekshiruvlari reyestri nusxasi ilova qilinad</w:t>
            </w:r>
            <w:r>
              <w:t>i</w:t>
            </w:r>
          </w:p>
        </w:tc>
      </w:tr>
      <w:tr w:rsidR="00000000" w14:paraId="2668171E"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62A639A" w14:textId="77777777" w:rsidR="00000000" w:rsidRDefault="000A60E3">
            <w:pPr>
              <w:ind w:firstLine="284"/>
              <w:jc w:val="both"/>
            </w:pPr>
            <w:r>
              <w:t>1.2.4.6. Korrupsiyaga qarshi kurashishga oid odob-axloq qoidalari buzilish holatlarining davlat tashkiloti tomonidan aniqlanish koʻrsatkichi</w:t>
            </w:r>
            <w:r>
              <w:t>.</w:t>
            </w:r>
          </w:p>
          <w:p w14:paraId="633BE096" w14:textId="77777777" w:rsidR="00000000" w:rsidRDefault="000A60E3">
            <w:pPr>
              <w:ind w:firstLine="284"/>
            </w:pPr>
            <w:r>
              <w:rPr>
                <w:b/>
                <w:bCs/>
              </w:rPr>
              <w:t>Izoh.</w:t>
            </w:r>
            <w:r>
              <w:t xml:space="preserve"> Quyidagi formula orqali aniqlanadi</w:t>
            </w:r>
            <w:r>
              <w:t>:</w:t>
            </w:r>
          </w:p>
          <w:p w14:paraId="0B23CBF0" w14:textId="77777777" w:rsidR="00000000" w:rsidRDefault="000A60E3">
            <w:pPr>
              <w:ind w:firstLine="284"/>
            </w:pPr>
            <w:r>
              <w:t>A / (A+B) *10</w:t>
            </w:r>
            <w:r>
              <w:t>0</w:t>
            </w:r>
          </w:p>
          <w:p w14:paraId="775369CF" w14:textId="77777777" w:rsidR="00000000" w:rsidRDefault="000A60E3">
            <w:pPr>
              <w:ind w:firstLine="284"/>
              <w:jc w:val="both"/>
            </w:pPr>
            <w:r>
              <w:t>Bunda A — d</w:t>
            </w:r>
            <w:r>
              <w:t>avlat tashkiloti tomonidan aniqlanib, intizomiy jazoga tortilgan holatlar soni, B — boshqa tashkilotlarning maʼlumotlari asosida aniqlanib, intizomiy jazoga tortilgan holatlar soni</w:t>
            </w:r>
            <w:r>
              <w:t>.</w:t>
            </w:r>
          </w:p>
          <w:p w14:paraId="560F302C" w14:textId="77777777" w:rsidR="00000000" w:rsidRDefault="000A60E3">
            <w:pPr>
              <w:ind w:firstLine="284"/>
              <w:jc w:val="both"/>
            </w:pPr>
            <w:r>
              <w:t>Agar boshqa tashkilotlar tomonidan holatlar aniqlanmagan boʻlsa, 3 ball be</w:t>
            </w:r>
            <w:r>
              <w:t>riladi</w:t>
            </w:r>
            <w:r>
              <w:t>.</w:t>
            </w:r>
          </w:p>
          <w:p w14:paraId="1FB7D922" w14:textId="77777777" w:rsidR="00000000" w:rsidRDefault="000A60E3">
            <w:pPr>
              <w:ind w:firstLine="284"/>
              <w:jc w:val="both"/>
            </w:pPr>
            <w:r>
              <w:t xml:space="preserve">Davlat tashkiloti tomonidan aniqlanib, intizomiy jazoga tortilgan holatlarning boshqa tashkilotlar tomonidan aniqlanib, intizomiy jazoga tortilgan holatlar soniga nisbati 100 foiz boʻlsa, TB, 70-99 foiz boʻlsa, AB, 30-69 foiz boʻlsa, QB, 0-29 foiz </w:t>
            </w:r>
            <w:r>
              <w:t>boʻlsa, B ustuniga “x” belgisi qoʻyiladi</w:t>
            </w:r>
            <w:r>
              <w:t>.</w:t>
            </w:r>
          </w:p>
          <w:p w14:paraId="6B11BC53" w14:textId="77777777" w:rsidR="00000000" w:rsidRDefault="000A60E3">
            <w:pPr>
              <w:ind w:firstLine="284"/>
              <w:jc w:val="both"/>
            </w:pPr>
            <w:r>
              <w:t>Odob-axloq qoidalari buzilishi intizomiy qilmish aniqlangan sanadan emas, balki intizomiy jazo qoʻllanishi tasdiqlangan sanadan boshlab tatbiq etiladi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272A73A" w14:textId="77777777" w:rsidR="00000000" w:rsidRDefault="000A60E3">
            <w:pPr>
              <w:jc w:val="center"/>
            </w:pPr>
            <w:r>
              <w:rPr>
                <w:b/>
                <w:bCs/>
              </w:rPr>
              <w:t>T</w:t>
            </w:r>
            <w:r>
              <w:rPr>
                <w:b/>
                <w:bCs/>
              </w:rPr>
              <w:t>B</w:t>
            </w:r>
          </w:p>
          <w:p w14:paraId="23862547" w14:textId="77777777" w:rsidR="00000000" w:rsidRDefault="000A60E3">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C50DA06" w14:textId="77777777" w:rsidR="00000000" w:rsidRDefault="000A60E3">
            <w:pPr>
              <w:jc w:val="center"/>
            </w:pPr>
            <w:r>
              <w:rPr>
                <w:b/>
                <w:bCs/>
              </w:rPr>
              <w:t>A</w:t>
            </w:r>
            <w:r>
              <w:rPr>
                <w:b/>
                <w:bCs/>
              </w:rPr>
              <w:t>B</w:t>
            </w:r>
          </w:p>
          <w:p w14:paraId="74C91216" w14:textId="77777777" w:rsidR="00000000" w:rsidRDefault="000A60E3">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0C7C436" w14:textId="77777777" w:rsidR="00000000" w:rsidRDefault="000A60E3">
            <w:pPr>
              <w:jc w:val="center"/>
            </w:pPr>
            <w:r>
              <w:rPr>
                <w:b/>
                <w:bCs/>
              </w:rPr>
              <w:t>Q</w:t>
            </w:r>
            <w:r>
              <w:rPr>
                <w:b/>
                <w:bCs/>
              </w:rPr>
              <w:t>B</w:t>
            </w:r>
          </w:p>
          <w:p w14:paraId="6ABF2CF2" w14:textId="77777777" w:rsidR="00000000" w:rsidRDefault="000A60E3">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32C3E3E" w14:textId="77777777" w:rsidR="00000000" w:rsidRDefault="000A60E3">
            <w:pPr>
              <w:jc w:val="center"/>
            </w:pPr>
            <w:r>
              <w:rPr>
                <w:b/>
                <w:bCs/>
              </w:rPr>
              <w:t>B</w:t>
            </w:r>
          </w:p>
          <w:p w14:paraId="135CB3CE"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66AB329" w14:textId="77777777" w:rsidR="00000000" w:rsidRDefault="000A60E3">
            <w:pPr>
              <w:jc w:val="center"/>
            </w:pPr>
            <w:r>
              <w:t>Davlat tashkilotida korrupsiyaga qarshi kurashishga oid intizomiy jazo choralari qoʻllangan holatlar (davlat tashkiloti va boshqa tashkilotlarning maʼlumotlari asosida aniqlangan holatlar kesimida) soni va intizomiy jazo choralari qoʻllangan xodimlar toʻgʻ</w:t>
            </w:r>
            <w:r>
              <w:t>risida kadrlar boʻlimi tomonidan tasdiqlangan maʼlumot, xizmat tekshiruvlari reyestri nusxasi ilova qilinad</w:t>
            </w:r>
            <w:r>
              <w:t>i</w:t>
            </w:r>
          </w:p>
        </w:tc>
      </w:tr>
      <w:tr w:rsidR="00000000" w14:paraId="5D98C230"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24BB0F8" w14:textId="77777777" w:rsidR="00000000" w:rsidRDefault="000A60E3">
            <w:pPr>
              <w:ind w:firstLine="284"/>
              <w:jc w:val="both"/>
            </w:pPr>
            <w:r>
              <w:t>1.2.4.7. Korrupsiyaga qarshi kurashish sohasidagi davlat tashkiloti faoliyatining samaradorligini oʻrganish maqsadida xodimlar oʻrtasida anonim so</w:t>
            </w:r>
            <w:r>
              <w:t>ʻ</w:t>
            </w:r>
            <w:r>
              <w:t>rovnomalar oʻtkazilgani va natijalari korrupsiyaga qarshi idoraviy rejalarda aks ettirilgani</w:t>
            </w:r>
            <w:r>
              <w:t>.</w:t>
            </w:r>
          </w:p>
          <w:p w14:paraId="2CD0D01E" w14:textId="77777777" w:rsidR="00000000" w:rsidRDefault="000A60E3">
            <w:pPr>
              <w:ind w:firstLine="284"/>
              <w:jc w:val="both"/>
            </w:pPr>
            <w:r>
              <w:t>Tashkilot oʻz faoliyatining samaradorligini baholash uchun xodimlar oʻrtasida har yili kamida bir marotaba quyidagi yoʻnalishlar boʻyicha anonim soʻrovnoma oʻtka</w:t>
            </w:r>
            <w:r>
              <w:t>zishi lozim</w:t>
            </w:r>
            <w:r>
              <w:t>:</w:t>
            </w:r>
          </w:p>
          <w:p w14:paraId="61CCE750" w14:textId="77777777" w:rsidR="00000000" w:rsidRDefault="000A60E3">
            <w:pPr>
              <w:ind w:firstLine="284"/>
              <w:jc w:val="both"/>
            </w:pPr>
            <w:r>
              <w:t>korrupsiyaning oldini olishga qaratilgan mexanizmlarning samaradorligi</w:t>
            </w:r>
            <w:r>
              <w:t>;</w:t>
            </w:r>
          </w:p>
          <w:p w14:paraId="0CD2E5CC" w14:textId="77777777" w:rsidR="00000000" w:rsidRDefault="000A60E3">
            <w:pPr>
              <w:ind w:firstLine="284"/>
              <w:jc w:val="both"/>
            </w:pPr>
            <w:r>
              <w:t>tashkilot rahbarlarining korrupsiyaga qarshi murosasiz munosabatini koʻrsatuvchi xatti-harakatlari va irodasining mavjudligi</w:t>
            </w:r>
            <w:r>
              <w:t>;</w:t>
            </w:r>
          </w:p>
          <w:p w14:paraId="11C66EA5" w14:textId="77777777" w:rsidR="00000000" w:rsidRDefault="000A60E3">
            <w:pPr>
              <w:ind w:firstLine="284"/>
              <w:jc w:val="both"/>
            </w:pPr>
            <w:r>
              <w:t>aholi va davlat xizmatchilarining korrupsiyag</w:t>
            </w:r>
            <w:r>
              <w:t>a qarshi huquqiy ongi va huquqiy madaniyatini yuksaltirishga qaratilgan tadbirlarning samaradorligi;</w:t>
            </w:r>
            <w:r>
              <w:t xml:space="preserve"> </w:t>
            </w:r>
          </w:p>
          <w:p w14:paraId="048F77E0" w14:textId="77777777" w:rsidR="00000000" w:rsidRDefault="000A60E3">
            <w:pPr>
              <w:ind w:firstLine="284"/>
              <w:jc w:val="both"/>
            </w:pPr>
            <w:r>
              <w:t>korrupsiya haqida xabar bergan xodimlarni himoya qilish kafolati yetarliligi</w:t>
            </w:r>
            <w:r>
              <w:t>.</w:t>
            </w:r>
          </w:p>
          <w:p w14:paraId="0EF68E3E" w14:textId="77777777" w:rsidR="00000000" w:rsidRDefault="000A60E3">
            <w:pPr>
              <w:ind w:firstLine="284"/>
              <w:jc w:val="both"/>
            </w:pPr>
            <w:r>
              <w:rPr>
                <w:b/>
                <w:bCs/>
              </w:rPr>
              <w:t>Izoh.</w:t>
            </w:r>
            <w:r>
              <w:t xml:space="preserve"> Soʻrovnoma barcha yoʻnalishlar boʻyicha oʻtkazilib, uning natijalari k</w:t>
            </w:r>
            <w:r>
              <w:t>orrupsiyaga qarshi idoraviy rejalarda aks ettirilgan va hisobot oʻz rasmiy veb-saytida mavjud boʻlsa, TB, barcha yoʻnalishlar boʻyicha oʻtkazilmagan yoki korrupsiyaga qarshi idoraviy rejalarda aks ettirilmagan yoxud hisobot oʻz rasmiy veb-saytida mavjud bo</w:t>
            </w:r>
            <w:r>
              <w:t>ʻ</w:t>
            </w:r>
            <w:r>
              <w:t>lmasa, 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3BB870A" w14:textId="77777777" w:rsidR="00000000" w:rsidRDefault="000A60E3">
            <w:pPr>
              <w:jc w:val="center"/>
            </w:pPr>
            <w:r>
              <w:rPr>
                <w:b/>
                <w:bCs/>
              </w:rPr>
              <w:t>T</w:t>
            </w:r>
            <w:r>
              <w:rPr>
                <w:b/>
                <w:bCs/>
              </w:rPr>
              <w:t>B</w:t>
            </w:r>
          </w:p>
          <w:p w14:paraId="6C384C0B" w14:textId="77777777" w:rsidR="00000000" w:rsidRDefault="000A60E3">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6CA31CA" w14:textId="77777777" w:rsidR="00000000" w:rsidRDefault="000A60E3">
            <w:pPr>
              <w:jc w:val="center"/>
            </w:pPr>
            <w:r>
              <w:rPr>
                <w:b/>
                <w:bCs/>
              </w:rPr>
              <w:t>B</w:t>
            </w:r>
          </w:p>
          <w:p w14:paraId="55E4EC85"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A5297DC" w14:textId="77777777" w:rsidR="00000000" w:rsidRDefault="000A60E3">
            <w:pPr>
              <w:jc w:val="center"/>
            </w:pPr>
            <w:r>
              <w:t>Soʻrovnoma natijalari aks ettirilgan korrupsiyaga qarshi idoraviy rejalar, rasmiy veb-saytidagi hisobot havolasi ilova qilinad</w:t>
            </w:r>
            <w:r>
              <w:t>i</w:t>
            </w:r>
          </w:p>
        </w:tc>
      </w:tr>
      <w:tr w:rsidR="00000000" w14:paraId="716775B5"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85EA186" w14:textId="77777777" w:rsidR="00000000" w:rsidRDefault="000A60E3">
            <w:pPr>
              <w:ind w:firstLine="284"/>
              <w:jc w:val="center"/>
            </w:pPr>
            <w:r>
              <w:rPr>
                <w:b/>
                <w:bCs/>
              </w:rPr>
              <w:t>Ikkinchi yoʻnalis</w:t>
            </w:r>
            <w:r>
              <w:rPr>
                <w:b/>
                <w:bCs/>
              </w:rPr>
              <w:t>h</w:t>
            </w:r>
          </w:p>
        </w:tc>
      </w:tr>
      <w:tr w:rsidR="00000000" w14:paraId="74619883"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91B8D67" w14:textId="77777777" w:rsidR="00000000" w:rsidRDefault="000A60E3">
            <w:pPr>
              <w:ind w:firstLine="284"/>
              <w:jc w:val="center"/>
            </w:pPr>
            <w:r>
              <w:rPr>
                <w:b/>
                <w:bCs/>
              </w:rPr>
              <w:t>Korrupsiyaviy xavf-xatarlarni aniqlash, baholash va ularni kamaytirish boʻyicha tadbirlarning ama</w:t>
            </w:r>
            <w:r>
              <w:rPr>
                <w:b/>
                <w:bCs/>
              </w:rPr>
              <w:t>lga oshirilgan</w:t>
            </w:r>
            <w:r>
              <w:rPr>
                <w:b/>
                <w:bCs/>
              </w:rPr>
              <w:t>i</w:t>
            </w:r>
          </w:p>
          <w:p w14:paraId="210C6A95" w14:textId="77777777" w:rsidR="00000000" w:rsidRDefault="000A60E3">
            <w:pPr>
              <w:ind w:firstLine="284"/>
              <w:jc w:val="right"/>
            </w:pPr>
            <w:r>
              <w:rPr>
                <w:b/>
                <w:bCs/>
              </w:rPr>
              <w:t>(jami — 25 ball</w:t>
            </w:r>
            <w:r>
              <w:rPr>
                <w:b/>
                <w:bCs/>
              </w:rPr>
              <w:t>)</w:t>
            </w:r>
          </w:p>
        </w:tc>
      </w:tr>
      <w:tr w:rsidR="00000000" w14:paraId="0080D791"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F24D73E" w14:textId="77777777" w:rsidR="00000000" w:rsidRDefault="000A60E3">
            <w:pPr>
              <w:ind w:firstLine="284"/>
              <w:jc w:val="center"/>
            </w:pPr>
            <w:r>
              <w:rPr>
                <w:b/>
                <w:bCs/>
              </w:rPr>
              <w:t>Indikatorla</w:t>
            </w:r>
            <w:r>
              <w:rPr>
                <w:b/>
                <w:bCs/>
              </w:rPr>
              <w:t>r</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36256E4" w14:textId="77777777" w:rsidR="00000000" w:rsidRDefault="000A60E3">
            <w:pPr>
              <w:jc w:val="center"/>
            </w:pPr>
            <w:r>
              <w:rPr>
                <w:b/>
                <w:bCs/>
              </w:rPr>
              <w:t>Balla</w:t>
            </w:r>
            <w:r>
              <w:rPr>
                <w:b/>
                <w:bCs/>
              </w:rPr>
              <w:t>r</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EAC3BDA" w14:textId="77777777" w:rsidR="00000000" w:rsidRDefault="000A60E3">
            <w:pPr>
              <w:jc w:val="center"/>
            </w:pPr>
          </w:p>
        </w:tc>
      </w:tr>
      <w:tr w:rsidR="00000000" w14:paraId="7B25DD6A"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9DA8015" w14:textId="77777777" w:rsidR="00000000" w:rsidRDefault="000A60E3">
            <w:pPr>
              <w:ind w:firstLine="284"/>
              <w:jc w:val="both"/>
            </w:pPr>
            <w:r>
              <w:t>2.1. Davlat tashkilotining funksiya va vazifalarida korrupsiyaviy xavf-xatarlarni aniqlash boʻyicha baholash oʻtkazilganligi</w:t>
            </w:r>
            <w:r>
              <w:t>.</w:t>
            </w:r>
          </w:p>
          <w:p w14:paraId="7E709E7C" w14:textId="77777777" w:rsidR="00000000" w:rsidRDefault="000A60E3">
            <w:pPr>
              <w:ind w:firstLine="284"/>
              <w:jc w:val="both"/>
            </w:pPr>
            <w:r>
              <w:rPr>
                <w:b/>
                <w:bCs/>
              </w:rPr>
              <w:t>Izoh.</w:t>
            </w:r>
            <w:r>
              <w:t xml:space="preserve"> Koʻrilgan choralardan kelib chiqib, quyidagi 3 ta bosqichda baholanadi</w:t>
            </w:r>
            <w:r>
              <w:t>:</w:t>
            </w:r>
          </w:p>
          <w:p w14:paraId="417D0630" w14:textId="77777777" w:rsidR="00000000" w:rsidRDefault="000A60E3">
            <w:pPr>
              <w:ind w:firstLine="284"/>
              <w:jc w:val="both"/>
            </w:pPr>
            <w:r>
              <w:t>1. Birinchi bosqich quyidagi ustuvor choralar boʻyic</w:t>
            </w:r>
            <w:r>
              <w:t>ha amalga oshirilgan ishlardan kelib chiqib, 0 — 6 ball oraligʻida baholanadi</w:t>
            </w:r>
            <w:r>
              <w:t>:</w:t>
            </w:r>
          </w:p>
          <w:p w14:paraId="7463451D" w14:textId="77777777" w:rsidR="00000000" w:rsidRDefault="000A60E3">
            <w:pPr>
              <w:ind w:firstLine="284"/>
              <w:jc w:val="both"/>
            </w:pPr>
            <w:r>
              <w:t>vazifa va funksiyalar bilan bogʻliq yuzaga kelishi mumkin boʻlgan korrupsiyaviy xavf-xatar darajasi xolis baholangani</w:t>
            </w:r>
            <w:r>
              <w:t>;</w:t>
            </w:r>
          </w:p>
          <w:p w14:paraId="1F5F5609" w14:textId="77777777" w:rsidR="00000000" w:rsidRDefault="000A60E3">
            <w:pPr>
              <w:ind w:firstLine="284"/>
              <w:jc w:val="both"/>
            </w:pPr>
            <w:r>
              <w:t>barcha vazifa va funksiyalar toʻliq qamrab olingani</w:t>
            </w:r>
            <w:r>
              <w:t>;</w:t>
            </w:r>
          </w:p>
          <w:p w14:paraId="27744B59" w14:textId="77777777" w:rsidR="00000000" w:rsidRDefault="000A60E3">
            <w:pPr>
              <w:ind w:firstLine="284"/>
              <w:jc w:val="both"/>
            </w:pPr>
            <w:r>
              <w:t>korrupsiyaviy xavf-xatarlarni bartaraf etish boʻyicha choralar sifatli (aniq va manzilli) belgilangani</w:t>
            </w:r>
            <w:r>
              <w:t>.</w:t>
            </w:r>
          </w:p>
          <w:p w14:paraId="337B5206" w14:textId="77777777" w:rsidR="00000000" w:rsidRDefault="000A60E3">
            <w:pPr>
              <w:ind w:firstLine="284"/>
              <w:jc w:val="both"/>
            </w:pPr>
            <w:r>
              <w:t>Bunda</w:t>
            </w:r>
            <w: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369"/>
              <w:gridCol w:w="3391"/>
              <w:gridCol w:w="531"/>
            </w:tblGrid>
            <w:tr w:rsidR="00000000" w14:paraId="5AED8314" w14:textId="77777777">
              <w:tc>
                <w:tcPr>
                  <w:tcW w:w="3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D068EF7" w14:textId="77777777" w:rsidR="00000000" w:rsidRDefault="000A60E3">
                  <w:pPr>
                    <w:ind w:left="-45"/>
                    <w:jc w:val="center"/>
                  </w:pPr>
                  <w:r>
                    <w:t>T/</w:t>
                  </w:r>
                  <w:r>
                    <w:t>r</w:t>
                  </w:r>
                </w:p>
              </w:tc>
              <w:tc>
                <w:tcPr>
                  <w:tcW w:w="39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hideMark/>
                </w:tcPr>
                <w:p w14:paraId="1FA76AF4" w14:textId="77777777" w:rsidR="00000000" w:rsidRDefault="000A60E3">
                  <w:pPr>
                    <w:ind w:left="-90" w:right="-105"/>
                    <w:jc w:val="center"/>
                  </w:pPr>
                  <w:r>
                    <w:t>Koʻrilgan chor</w:t>
                  </w:r>
                  <w:r>
                    <w:t>a</w:t>
                  </w:r>
                </w:p>
              </w:tc>
              <w:tc>
                <w:tcPr>
                  <w:tcW w:w="6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hideMark/>
                </w:tcPr>
                <w:p w14:paraId="74BEE895" w14:textId="77777777" w:rsidR="00000000" w:rsidRDefault="000A60E3">
                  <w:pPr>
                    <w:ind w:left="-105" w:right="-105"/>
                    <w:jc w:val="center"/>
                  </w:pPr>
                  <w:r>
                    <w:t>Bal</w:t>
                  </w:r>
                  <w:r>
                    <w:t>l</w:t>
                  </w:r>
                </w:p>
              </w:tc>
            </w:tr>
            <w:tr w:rsidR="00000000" w14:paraId="70344025"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4CA8648" w14:textId="77777777" w:rsidR="00000000" w:rsidRDefault="000A60E3">
                  <w:pPr>
                    <w:ind w:left="-45"/>
                    <w:jc w:val="center"/>
                  </w:pPr>
                  <w:r>
                    <w:t>1</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88E6733" w14:textId="77777777" w:rsidR="00000000" w:rsidRDefault="000A60E3">
                  <w:pPr>
                    <w:jc w:val="both"/>
                  </w:pPr>
                  <w:r>
                    <w:t>Barchasi amalga oshirilgan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A19F0B6" w14:textId="77777777" w:rsidR="00000000" w:rsidRDefault="000A60E3">
                  <w:pPr>
                    <w:ind w:left="-105" w:right="-105"/>
                    <w:jc w:val="center"/>
                  </w:pPr>
                  <w:r>
                    <w:t>6 bal</w:t>
                  </w:r>
                  <w:r>
                    <w:t>l</w:t>
                  </w:r>
                </w:p>
              </w:tc>
            </w:tr>
            <w:tr w:rsidR="00000000" w14:paraId="300A0FC0"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F8DB6F7" w14:textId="77777777" w:rsidR="00000000" w:rsidRDefault="000A60E3">
                  <w:pPr>
                    <w:ind w:left="-45"/>
                    <w:jc w:val="center"/>
                  </w:pPr>
                  <w:r>
                    <w:t>2</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AB0EE62" w14:textId="77777777" w:rsidR="00000000" w:rsidRDefault="000A60E3">
                  <w:pPr>
                    <w:jc w:val="both"/>
                  </w:pPr>
                  <w:r>
                    <w:t>Vazifa va funksiyalar bilan bogʻliq yuzaga kelishi mumkin boʻlgan korru</w:t>
                  </w:r>
                  <w:r>
                    <w:t>psiyaviy xavf-xatar darajasi xolis baholangan, barcha vazifa va funksiyalar toʻliq qamrab olingan, lekin korrupsiyaviy xavf-xatarlarni bartaraf etish boʻyicha choralar sifatli (aniq va manzilli) belgilanmagan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0B5F87A" w14:textId="77777777" w:rsidR="00000000" w:rsidRDefault="000A60E3">
                  <w:pPr>
                    <w:ind w:left="-105" w:right="-105"/>
                    <w:jc w:val="center"/>
                  </w:pPr>
                  <w:r>
                    <w:t>4 bal</w:t>
                  </w:r>
                  <w:r>
                    <w:t>l</w:t>
                  </w:r>
                </w:p>
              </w:tc>
            </w:tr>
            <w:tr w:rsidR="00000000" w14:paraId="00181E79"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D0B11C5" w14:textId="77777777" w:rsidR="00000000" w:rsidRDefault="000A60E3">
                  <w:pPr>
                    <w:ind w:left="-45"/>
                    <w:jc w:val="center"/>
                  </w:pPr>
                  <w:r>
                    <w:t>3</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CB55DF2" w14:textId="77777777" w:rsidR="00000000" w:rsidRDefault="000A60E3">
                  <w:pPr>
                    <w:jc w:val="both"/>
                  </w:pPr>
                  <w:r>
                    <w:t>Barcha vazifa va funksiyalar toʻliq qamrab olingan, korrupsiyaviy xavf-xatarlarni bartaraf etish boʻyicha choralar sifatli (aniq va manzilli) belgilangan boʻlsa, lekin vazifa va funksiyalar bilan bogʻliq yuzaga kelishi mumkin boʻlgan korrupsiyaviy xavf-xat</w:t>
                  </w:r>
                  <w:r>
                    <w:t>ar darajasi xolis baholanmagan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4E213A2" w14:textId="77777777" w:rsidR="00000000" w:rsidRDefault="000A60E3">
                  <w:pPr>
                    <w:ind w:left="-105" w:right="-105"/>
                    <w:jc w:val="center"/>
                  </w:pPr>
                  <w:r>
                    <w:t>3 bal</w:t>
                  </w:r>
                  <w:r>
                    <w:t>l</w:t>
                  </w:r>
                </w:p>
              </w:tc>
            </w:tr>
            <w:tr w:rsidR="00000000" w14:paraId="26B5B5D7"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3855BBA9" w14:textId="77777777" w:rsidR="00000000" w:rsidRDefault="000A60E3">
                  <w:pPr>
                    <w:ind w:left="-45"/>
                    <w:jc w:val="center"/>
                  </w:pPr>
                  <w:r>
                    <w:t>4</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C0D029C" w14:textId="77777777" w:rsidR="00000000" w:rsidRDefault="000A60E3">
                  <w:pPr>
                    <w:jc w:val="both"/>
                  </w:pPr>
                  <w:r>
                    <w:t>Vazifa va funksiyalar bilan bogʻliq yuzaga kelishi mumkin boʻlgan korrupsiyaviy xavf-xatar darajasi xolis baholangan, korrupsiyaviy xavf-xatarlarni bartaraf etish boʻyicha choralar sifatli (aniq va manzilli)</w:t>
                  </w:r>
                  <w:r>
                    <w:t xml:space="preserve"> belgilangan, lekin barcha vazifa va funksiyalar toʻliq qamrab olinmagan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A29F556" w14:textId="77777777" w:rsidR="00000000" w:rsidRDefault="000A60E3">
                  <w:pPr>
                    <w:ind w:left="-105" w:right="-105"/>
                    <w:jc w:val="center"/>
                  </w:pPr>
                  <w:r>
                    <w:t>2 bal</w:t>
                  </w:r>
                  <w:r>
                    <w:t>l</w:t>
                  </w:r>
                </w:p>
              </w:tc>
            </w:tr>
            <w:tr w:rsidR="00000000" w14:paraId="46326641"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40DCB87" w14:textId="77777777" w:rsidR="00000000" w:rsidRDefault="000A60E3">
                  <w:pPr>
                    <w:ind w:left="-45"/>
                    <w:jc w:val="center"/>
                  </w:pPr>
                  <w:r>
                    <w:t>5</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045CC64" w14:textId="77777777" w:rsidR="00000000" w:rsidRDefault="000A60E3">
                  <w:pPr>
                    <w:jc w:val="both"/>
                  </w:pPr>
                  <w:r>
                    <w:t>1 tasi boʻyicha toʻliq amalga oshirilgan yoki Agentlikning ogohlantirish /taqdimnomasi kiritilgandan soʻng yuqoridagi mezonlar boʻyicha toʻliq yoki qisman amalga osh</w:t>
                  </w:r>
                  <w:r>
                    <w:t>irilgan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0BEE3B5" w14:textId="77777777" w:rsidR="00000000" w:rsidRDefault="000A60E3">
                  <w:pPr>
                    <w:ind w:left="-105" w:right="-105"/>
                    <w:jc w:val="center"/>
                  </w:pPr>
                  <w:r>
                    <w:t>1 bal</w:t>
                  </w:r>
                  <w:r>
                    <w:t>l</w:t>
                  </w:r>
                </w:p>
              </w:tc>
            </w:tr>
            <w:tr w:rsidR="00000000" w14:paraId="471B49DF" w14:textId="77777777">
              <w:tc>
                <w:tcPr>
                  <w:tcW w:w="3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6899ABE" w14:textId="77777777" w:rsidR="00000000" w:rsidRDefault="000A60E3">
                  <w:pPr>
                    <w:ind w:left="-45"/>
                    <w:jc w:val="center"/>
                  </w:pPr>
                  <w:r>
                    <w:t>6</w:t>
                  </w:r>
                  <w:r>
                    <w:t>.</w:t>
                  </w:r>
                </w:p>
              </w:tc>
              <w:tc>
                <w:tcPr>
                  <w:tcW w:w="39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802174F" w14:textId="77777777" w:rsidR="00000000" w:rsidRDefault="000A60E3">
                  <w:pPr>
                    <w:jc w:val="both"/>
                  </w:pPr>
                  <w:r>
                    <w:t>Amalga oshirilmagan boʻls</w:t>
                  </w:r>
                  <w:r>
                    <w:t>a</w:t>
                  </w:r>
                </w:p>
              </w:tc>
              <w:tc>
                <w:tcPr>
                  <w:tcW w:w="6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344F296" w14:textId="77777777" w:rsidR="00000000" w:rsidRDefault="000A60E3">
                  <w:pPr>
                    <w:ind w:left="-105" w:right="-105"/>
                    <w:jc w:val="center"/>
                  </w:pPr>
                  <w:r>
                    <w:t>0 bal</w:t>
                  </w:r>
                  <w:r>
                    <w:t>l</w:t>
                  </w:r>
                </w:p>
              </w:tc>
            </w:tr>
          </w:tbl>
          <w:p w14:paraId="7CEDC0A2" w14:textId="77777777" w:rsidR="00000000" w:rsidRDefault="000A60E3">
            <w:pPr>
              <w:ind w:firstLine="284"/>
              <w:jc w:val="both"/>
            </w:pPr>
            <w:r>
              <w:t>2. Ikkinchi bosqich quyidagi choralar boʻyicha amalga oshirilgan ishlardan kelib chiqib, 0 — 3 ball oraligʻida baholanadi</w:t>
            </w:r>
            <w:r>
              <w:t>:</w:t>
            </w:r>
          </w:p>
          <w:p w14:paraId="4803F1C6" w14:textId="77777777" w:rsidR="00000000" w:rsidRDefault="000A60E3">
            <w:pPr>
              <w:ind w:firstLine="284"/>
              <w:jc w:val="both"/>
            </w:pPr>
            <w:r>
              <w:t>vazifa va funksiyalar bilan bogʻliq yuzaga kelishi mumkin boʻlgan korrup</w:t>
            </w:r>
            <w:r>
              <w:t>siyaviy xavf-xatarning tavsifi toʻliq va aniq yoritilgani</w:t>
            </w:r>
            <w:r>
              <w:t>;</w:t>
            </w:r>
          </w:p>
          <w:p w14:paraId="5A5F1A8F" w14:textId="77777777" w:rsidR="00000000" w:rsidRDefault="000A60E3">
            <w:pPr>
              <w:ind w:firstLine="284"/>
              <w:jc w:val="both"/>
            </w:pPr>
            <w:r>
              <w:t>funksiyalarni (jarayonlarni) amalga oshirishga oid lavozimlar va tartibga soluvchi mexanizmlar toʻliq aks ettirilgani</w:t>
            </w:r>
            <w:r>
              <w:t>;</w:t>
            </w:r>
          </w:p>
          <w:p w14:paraId="0D8AD3CB" w14:textId="77777777" w:rsidR="00000000" w:rsidRDefault="000A60E3">
            <w:pPr>
              <w:ind w:firstLine="284"/>
              <w:jc w:val="both"/>
            </w:pPr>
            <w:r>
              <w:t>korrupsiyaviy xavf-xatarni bartaraf etish choralarini amalga oshirishga masʼul</w:t>
            </w:r>
            <w:r>
              <w:t xml:space="preserve"> ijrochilar toʻliq qamrab olingani va muddatlari aniq belgilangani</w:t>
            </w:r>
            <w:r>
              <w:t>.</w:t>
            </w:r>
          </w:p>
          <w:p w14:paraId="21EBBF2E" w14:textId="77777777" w:rsidR="00000000" w:rsidRDefault="000A60E3">
            <w:pPr>
              <w:ind w:firstLine="284"/>
              <w:jc w:val="both"/>
            </w:pPr>
            <w:r>
              <w:t>Bunda choralarning barchasi toʻliq amalga oshirilgan boʻlsa, 3 ball, 2 tasi amalga oshirilgan boʻlsa, 2 ball, 1 tasi amalga oshirilgan boʻlsa, 1 ball, amalga oshirilmagan boʻlsa, 0 ball qo</w:t>
            </w:r>
            <w:r>
              <w:t>ʻ</w:t>
            </w:r>
            <w:r>
              <w:t>yiladi</w:t>
            </w:r>
            <w:r>
              <w:t>.</w:t>
            </w:r>
          </w:p>
          <w:p w14:paraId="6C121688" w14:textId="77777777" w:rsidR="00000000" w:rsidRDefault="000A60E3">
            <w:pPr>
              <w:ind w:firstLine="284"/>
              <w:jc w:val="both"/>
            </w:pPr>
            <w:r>
              <w:t>3. Uchinchi bosqichda davlat tashkilotining korrupsiyaviy xavf-xatari yuqori boʻlgan lavozimlari roʻyxati sifatli va toʻliq shakllantirilgan boʻlsa, 1 ball, sifatli va toʻliq boʻlmasa 0 ball qoʻyiladi</w:t>
            </w:r>
            <w:r>
              <w:t>.</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CF762E9" w14:textId="77777777" w:rsidR="00000000" w:rsidRDefault="000A60E3">
            <w:pPr>
              <w:jc w:val="center"/>
            </w:pPr>
            <w:r>
              <w:rPr>
                <w:b/>
                <w:bCs/>
              </w:rPr>
              <w:t>0 — 10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99A2FBB" w14:textId="77777777" w:rsidR="00000000" w:rsidRDefault="000A60E3">
            <w:pPr>
              <w:jc w:val="center"/>
            </w:pPr>
            <w:r>
              <w:t>Davlat tashkilotining umumlashtirilgan korrupsiyaviy xavf-xatarlar xaritasi, davlat tashkilotining korrupsiyaviy xavf-xatari yuqori boʻlgan lavozimlari roʻyxati ilova qilinad</w:t>
            </w:r>
            <w:r>
              <w:t>i</w:t>
            </w:r>
          </w:p>
        </w:tc>
      </w:tr>
      <w:tr w:rsidR="00000000" w14:paraId="5E155C11"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6AC2C75" w14:textId="77777777" w:rsidR="00000000" w:rsidRDefault="000A60E3">
            <w:pPr>
              <w:ind w:firstLine="284"/>
              <w:jc w:val="both"/>
            </w:pPr>
            <w:r>
              <w:t>2.2. Aniqlangan korrupsiyaviy xavf-xatarlarni kamaytirish boʻyicha koʻrilgan ch</w:t>
            </w:r>
            <w:r>
              <w:t>oralar</w:t>
            </w:r>
            <w:r>
              <w:t>.</w:t>
            </w:r>
          </w:p>
          <w:p w14:paraId="46327592" w14:textId="77777777" w:rsidR="00000000" w:rsidRDefault="000A60E3">
            <w:pPr>
              <w:ind w:firstLine="284"/>
              <w:jc w:val="both"/>
            </w:pPr>
            <w:r>
              <w:rPr>
                <w:b/>
                <w:bCs/>
              </w:rPr>
              <w:t>Izoh.</w:t>
            </w:r>
            <w:r>
              <w:t xml:space="preserve"> Mazkur indikator boʻyicha ballar aniqlangan xavf-xatar va minimallashtirish uchun koʻrilgan choralar tabiatidan kelib chiqib, Agentlik tomonidan 0 — 15 ball oraligʻida belgilanadi</w:t>
            </w:r>
            <w:r>
              <w:t>.</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8D53FA1" w14:textId="77777777" w:rsidR="00000000" w:rsidRDefault="000A60E3">
            <w:pPr>
              <w:jc w:val="center"/>
            </w:pPr>
            <w:r>
              <w:rPr>
                <w:b/>
                <w:bCs/>
              </w:rPr>
              <w:t>0 — 15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7F6B1F2" w14:textId="77777777" w:rsidR="00000000" w:rsidRDefault="000A60E3">
            <w:pPr>
              <w:jc w:val="center"/>
            </w:pPr>
            <w:r>
              <w:t>Davlat tashkilotining korrupsiyaga qarshi</w:t>
            </w:r>
            <w:r>
              <w:t xml:space="preserve"> kurashish boʻyicha dasturi va uning bandlari ijrosini tasdiqlovchi hujjatlar ilova qilinad</w:t>
            </w:r>
            <w:r>
              <w:t>i</w:t>
            </w:r>
          </w:p>
        </w:tc>
      </w:tr>
      <w:tr w:rsidR="00000000" w14:paraId="018BC8D8"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479D921" w14:textId="77777777" w:rsidR="00000000" w:rsidRDefault="000A60E3">
            <w:pPr>
              <w:ind w:firstLine="284"/>
              <w:jc w:val="center"/>
            </w:pPr>
            <w:r>
              <w:rPr>
                <w:b/>
                <w:bCs/>
              </w:rPr>
              <w:t>Uchinchi yoʻnalis</w:t>
            </w:r>
            <w:r>
              <w:rPr>
                <w:b/>
                <w:bCs/>
              </w:rPr>
              <w:t>h</w:t>
            </w:r>
          </w:p>
        </w:tc>
      </w:tr>
      <w:tr w:rsidR="00000000" w14:paraId="41BEC15F"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AA4B1B3" w14:textId="77777777" w:rsidR="00000000" w:rsidRDefault="000A60E3">
            <w:pPr>
              <w:ind w:firstLine="284"/>
              <w:jc w:val="center"/>
            </w:pPr>
            <w:r>
              <w:rPr>
                <w:b/>
                <w:bCs/>
              </w:rPr>
              <w:t>Davlat tashkilotlari rahbarlarining korrupsiyaga qarshi murosasiz munosabatini koʻrsatuvchi xatti-harakatlarining mavjudlig</w:t>
            </w:r>
            <w:r>
              <w:rPr>
                <w:b/>
                <w:bCs/>
              </w:rPr>
              <w:t>i</w:t>
            </w:r>
          </w:p>
          <w:p w14:paraId="4B4218D0" w14:textId="77777777" w:rsidR="00000000" w:rsidRDefault="000A60E3">
            <w:pPr>
              <w:ind w:firstLine="284"/>
              <w:jc w:val="right"/>
            </w:pPr>
            <w:r>
              <w:rPr>
                <w:b/>
                <w:bCs/>
              </w:rPr>
              <w:t>(jami — 10 ball</w:t>
            </w:r>
            <w:r>
              <w:rPr>
                <w:b/>
                <w:bCs/>
              </w:rPr>
              <w:t>)</w:t>
            </w:r>
          </w:p>
        </w:tc>
      </w:tr>
      <w:tr w:rsidR="00000000" w14:paraId="1A7A3502"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4E0D433C" w14:textId="77777777" w:rsidR="00000000" w:rsidRDefault="000A60E3">
            <w:pPr>
              <w:ind w:firstLine="284"/>
              <w:jc w:val="both"/>
            </w:pPr>
            <w:r>
              <w:t>3.1. Davlat tashkiloti rahbarining xodimlar va jamoatchilik uchun korrupsiyaga qarshi kurashishga oid murojaatining mavjudligi, hayʼat yigʻilishlari va boshqa yigʻilishlarda korrupsiyaga qarshi kurashish holatlarining yarim yilda kamida 1-marta tanqidiy ko</w:t>
            </w:r>
            <w:r>
              <w:t>ʻ</w:t>
            </w:r>
            <w:r>
              <w:t>rib chiqilgani</w:t>
            </w:r>
            <w:r>
              <w:t>.</w:t>
            </w:r>
          </w:p>
          <w:p w14:paraId="6DD939F3" w14:textId="77777777" w:rsidR="00000000" w:rsidRDefault="000A60E3">
            <w:pPr>
              <w:ind w:firstLine="284"/>
              <w:jc w:val="both"/>
            </w:pPr>
            <w:r>
              <w:rPr>
                <w:b/>
                <w:bCs/>
              </w:rPr>
              <w:t xml:space="preserve">Izoh. </w:t>
            </w:r>
            <w:r>
              <w:t>Mavjud boʻlsa, TB, mavjud boʻlmasa, 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191015C" w14:textId="77777777" w:rsidR="00000000" w:rsidRDefault="000A60E3">
            <w:pPr>
              <w:jc w:val="center"/>
            </w:pPr>
            <w:r>
              <w:rPr>
                <w:b/>
                <w:bCs/>
              </w:rPr>
              <w:t>T</w:t>
            </w:r>
            <w:r>
              <w:rPr>
                <w:b/>
                <w:bCs/>
              </w:rPr>
              <w:t>B</w:t>
            </w:r>
          </w:p>
          <w:p w14:paraId="72EDF76B" w14:textId="77777777" w:rsidR="00000000" w:rsidRDefault="000A60E3">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E39AB46" w14:textId="77777777" w:rsidR="00000000" w:rsidRDefault="000A60E3">
            <w:pPr>
              <w:jc w:val="center"/>
            </w:pPr>
            <w:r>
              <w:rPr>
                <w:b/>
                <w:bCs/>
              </w:rPr>
              <w:t>B</w:t>
            </w:r>
          </w:p>
          <w:p w14:paraId="756C6961"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B139CFB" w14:textId="77777777" w:rsidR="00000000" w:rsidRDefault="000A60E3">
            <w:pPr>
              <w:jc w:val="center"/>
            </w:pPr>
            <w:r>
              <w:t>Davlat tashkilotining rasmiy veb-saytida murojaat eʼlon qilingan manba havolasi, tegishli hayʼat yigʻilishlari va boshqa yigʻilishlar bay</w:t>
            </w:r>
            <w:r>
              <w:t>onnomasi ilova qilinad</w:t>
            </w:r>
            <w:r>
              <w:t>i</w:t>
            </w:r>
          </w:p>
        </w:tc>
      </w:tr>
      <w:tr w:rsidR="00000000" w14:paraId="5A5EB0B4"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D504FD0" w14:textId="77777777" w:rsidR="00000000" w:rsidRDefault="000A60E3">
            <w:pPr>
              <w:ind w:firstLine="284"/>
              <w:jc w:val="both"/>
            </w:pPr>
            <w:r>
              <w:t>3.2. Korrupsiyaga qarshi kurashish boʻyicha qonunchilikda belgilangan minimal mezonlar asosida ichki nazorat tuzilmasi (yoki masʼul lavozimi) tashkil etilgani, uning mustaqilligi, zarur resurslar bilan taʼminlangani</w:t>
            </w:r>
            <w:r>
              <w:t>.</w:t>
            </w:r>
          </w:p>
          <w:p w14:paraId="6D12C057" w14:textId="77777777" w:rsidR="00000000" w:rsidRDefault="000A60E3">
            <w:pPr>
              <w:ind w:firstLine="284"/>
              <w:jc w:val="both"/>
            </w:pPr>
            <w:r>
              <w:rPr>
                <w:b/>
                <w:bCs/>
              </w:rPr>
              <w:t>Izoh.</w:t>
            </w:r>
            <w:r>
              <w:t xml:space="preserve"> Mazkur indikator boʻyicha ballar </w:t>
            </w:r>
            <w:r>
              <w:t>Agentlik tomonidan, korrupsiyaga qarshi kurashish boʻyicha ichki nazorat tuzilmalari (yoki masʼul lavozimlari) orasida elektron platformada toʻldiriladigan chek-list natijalaridan kelib chiqib, 0 — 6 ball oraligʻida belgilanadi</w:t>
            </w:r>
            <w:r>
              <w:t>.</w:t>
            </w:r>
          </w:p>
          <w:p w14:paraId="0369CB63" w14:textId="77777777" w:rsidR="00000000" w:rsidRDefault="000A60E3">
            <w:pPr>
              <w:ind w:firstLine="284"/>
              <w:jc w:val="both"/>
            </w:pPr>
            <w:r>
              <w:t>Ballar quyidagicha taqsimla</w:t>
            </w:r>
            <w:r>
              <w:t>nadi</w:t>
            </w:r>
            <w:r>
              <w:t>:</w:t>
            </w:r>
          </w:p>
          <w:p w14:paraId="0CAC3929" w14:textId="77777777" w:rsidR="00000000" w:rsidRDefault="000A60E3">
            <w:pPr>
              <w:ind w:firstLine="284"/>
              <w:jc w:val="both"/>
            </w:pPr>
            <w:r>
              <w:t>1. Minimal mezonlarga asosan tashkilotning markaziy apparati, hududiy boʻlinmalari va tarkibiy tashkilotlarida korrupsiyaga qarshi ichki nazorat tuzilmalari (yoki masʼul lavozimlari) toʻliq tashkil etilgan boʻlsa, 4 ball, qisman tashkil etilgan boʻls</w:t>
            </w:r>
            <w:r>
              <w:t>a 2 ball, tashkil etilmagan boʻlsa 0 ball</w:t>
            </w:r>
            <w:r>
              <w:t>.</w:t>
            </w:r>
          </w:p>
          <w:p w14:paraId="4619831B" w14:textId="77777777" w:rsidR="00000000" w:rsidRDefault="000A60E3">
            <w:pPr>
              <w:ind w:firstLine="284"/>
              <w:jc w:val="both"/>
            </w:pPr>
            <w:r>
              <w:t>2. Minimal mezonlar asosida toʻliq tashkil etilib, mustaqilligi (bevosita tashkilotning birinchi rahbariga (kuzatuv kengashiga) boʻysunuvi va hisobdorligi, funksional jihatdan boshqa tuzilmalarga bogʻliq emas) toʻ</w:t>
            </w:r>
            <w:r>
              <w:t>liq taʼminlangan boʻlsa, 1 ball, aks holda 0 ball</w:t>
            </w:r>
            <w:r>
              <w:t>.</w:t>
            </w:r>
          </w:p>
          <w:p w14:paraId="5BC778E6" w14:textId="77777777" w:rsidR="00000000" w:rsidRDefault="000A60E3">
            <w:pPr>
              <w:ind w:firstLine="284"/>
              <w:jc w:val="both"/>
            </w:pPr>
            <w:r>
              <w:t>3. Minimal mezonlar asosida toʻliq tashkil etilib, zarur resurslar (texnik, tashkiliy va insoniy resurslar) bilan toʻliq taʼminlangan boʻlsa, 1 ball, aks holda 0 ball</w:t>
            </w:r>
            <w:r>
              <w:t>.</w:t>
            </w:r>
          </w:p>
        </w:tc>
        <w:tc>
          <w:tcPr>
            <w:tcW w:w="1350" w:type="pct"/>
            <w:gridSpan w:val="6"/>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E760472" w14:textId="77777777" w:rsidR="00000000" w:rsidRDefault="000A60E3">
            <w:pPr>
              <w:jc w:val="center"/>
            </w:pPr>
            <w:r>
              <w:rPr>
                <w:b/>
                <w:bCs/>
              </w:rPr>
              <w:t>0 — 6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0954AAD" w14:textId="77777777" w:rsidR="00000000" w:rsidRDefault="000A60E3">
            <w:pPr>
              <w:jc w:val="center"/>
            </w:pPr>
            <w:r>
              <w:t>Elektron platformada chek-list toʻldirilad</w:t>
            </w:r>
            <w:r>
              <w:t>i</w:t>
            </w:r>
          </w:p>
        </w:tc>
      </w:tr>
      <w:tr w:rsidR="00000000" w14:paraId="10A1BDC8"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DADCBC5" w14:textId="77777777" w:rsidR="00000000" w:rsidRDefault="000A60E3">
            <w:pPr>
              <w:ind w:firstLine="284"/>
              <w:jc w:val="both"/>
            </w:pPr>
            <w:r>
              <w:t>3.3. Davlat tashkiloti rahbari va ularning oʻrinbosarlarining korrupsiyaga moyil sohalarni takomillashtirish, halollikni targʻib qilish, manfaatdor tomonlar bilan muloqotni yoʻlga qoʻyishdagi shaxsiy faolligi</w:t>
            </w:r>
            <w:r>
              <w:t>.</w:t>
            </w:r>
          </w:p>
          <w:p w14:paraId="0F6F315E" w14:textId="77777777" w:rsidR="00000000" w:rsidRDefault="000A60E3">
            <w:pPr>
              <w:ind w:firstLine="284"/>
              <w:jc w:val="both"/>
            </w:pPr>
            <w:r>
              <w:t>D</w:t>
            </w:r>
            <w:r>
              <w:t>avlat tashkiloti rahbariyati (rahbar va oʻrinbosarlar) tomonidan quyidagi shakllarda shaxsiy ishtirok va yetakchilik faoliyati amalga oshirilgan boʻlishi lozim</w:t>
            </w:r>
            <w:r>
              <w:t>:</w:t>
            </w:r>
          </w:p>
          <w:p w14:paraId="37C58CBC" w14:textId="77777777" w:rsidR="00000000" w:rsidRDefault="000A60E3">
            <w:pPr>
              <w:ind w:firstLine="284"/>
              <w:jc w:val="both"/>
            </w:pPr>
            <w:r>
              <w:t>korrupsiyaga moyil jarayonlar boʻyicha ishchi guruh (komissiya) tashkil etilishi va bevosita ra</w:t>
            </w:r>
            <w:r>
              <w:t>hbarlik qilish</w:t>
            </w:r>
            <w:r>
              <w:t>;</w:t>
            </w:r>
          </w:p>
          <w:p w14:paraId="30B4DADE" w14:textId="77777777" w:rsidR="00000000" w:rsidRDefault="000A60E3">
            <w:pPr>
              <w:ind w:firstLine="284"/>
              <w:jc w:val="both"/>
            </w:pPr>
            <w:r>
              <w:t>ichki xodimlar bilan halollik, odob-axloq qoidalari, manfaatlar toʻqnashuvi va korrupsiyaning oldini olish masalalari yuzasidan muntazam uchrashuvlar oʻtkazilishi</w:t>
            </w:r>
            <w:r>
              <w:t>;</w:t>
            </w:r>
          </w:p>
          <w:p w14:paraId="253D56EF" w14:textId="77777777" w:rsidR="00000000" w:rsidRDefault="000A60E3">
            <w:pPr>
              <w:ind w:firstLine="284"/>
              <w:jc w:val="both"/>
            </w:pPr>
            <w:r>
              <w:t>tashqi manfaatdor tomonlar (OAV, jamoatchilik, NNT) bilan ochiq muloqot tash</w:t>
            </w:r>
            <w:r>
              <w:t>kil etilishi</w:t>
            </w:r>
            <w:r>
              <w:t>;</w:t>
            </w:r>
          </w:p>
          <w:p w14:paraId="3D3CD1F6" w14:textId="77777777" w:rsidR="00000000" w:rsidRDefault="000A60E3">
            <w:pPr>
              <w:ind w:firstLine="284"/>
              <w:jc w:val="both"/>
            </w:pPr>
            <w:r>
              <w:t>korrupsiya haqida xabar berishni targʻib qilinishi va xabar bergan xodimlarning ragʻbatlantirilishi</w:t>
            </w:r>
            <w:r>
              <w:t>;</w:t>
            </w:r>
          </w:p>
          <w:p w14:paraId="614F9A9D" w14:textId="77777777" w:rsidR="00000000" w:rsidRDefault="000A60E3">
            <w:pPr>
              <w:ind w:firstLine="284"/>
              <w:jc w:val="both"/>
            </w:pPr>
            <w:r>
              <w:t>korrupsiyaga qarshi tashviqot ishlarining (veb-saytdagi eʼlonlar, maqolalar va boshqalar) olib borilishi</w:t>
            </w:r>
            <w:r>
              <w:t>.</w:t>
            </w:r>
          </w:p>
          <w:p w14:paraId="45EB677B" w14:textId="77777777" w:rsidR="00000000" w:rsidRDefault="000A60E3">
            <w:pPr>
              <w:ind w:firstLine="284"/>
              <w:jc w:val="both"/>
            </w:pPr>
            <w:r>
              <w:rPr>
                <w:b/>
                <w:bCs/>
              </w:rPr>
              <w:t>Izoh.</w:t>
            </w:r>
            <w:r>
              <w:t xml:space="preserve"> Kamida toʻrt shaklda amalga o</w:t>
            </w:r>
            <w:r>
              <w:t>shirilgan va bu faoliyat dalillar bilan tasdiqlangan boʻlsa, TB, uch yoki ikki shaklda amalga oshirilgan va bu faoliyat dalillar bilan tasdiqlangan boʻlsa, AB, ikki shakldan kam boʻlsa, B ustuniga “x” belgisi qoʻyiladi</w:t>
            </w:r>
            <w:r>
              <w:t>.</w:t>
            </w:r>
          </w:p>
        </w:tc>
        <w:tc>
          <w:tcPr>
            <w:tcW w:w="45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2EDA97B" w14:textId="77777777" w:rsidR="00000000" w:rsidRDefault="000A60E3">
            <w:pPr>
              <w:jc w:val="center"/>
            </w:pPr>
            <w:r>
              <w:rPr>
                <w:b/>
                <w:bCs/>
              </w:rPr>
              <w:t>T</w:t>
            </w:r>
            <w:r>
              <w:rPr>
                <w:b/>
                <w:bCs/>
              </w:rPr>
              <w:t>B</w:t>
            </w:r>
          </w:p>
          <w:p w14:paraId="228BBEAF" w14:textId="77777777" w:rsidR="00000000" w:rsidRDefault="000A60E3">
            <w:pPr>
              <w:jc w:val="center"/>
            </w:pPr>
            <w:r>
              <w:rPr>
                <w:b/>
                <w:bCs/>
              </w:rPr>
              <w:t>2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61F01BC" w14:textId="77777777" w:rsidR="00000000" w:rsidRDefault="000A60E3">
            <w:pPr>
              <w:jc w:val="center"/>
            </w:pPr>
            <w:r>
              <w:rPr>
                <w:b/>
                <w:bCs/>
              </w:rPr>
              <w:t>A</w:t>
            </w:r>
            <w:r>
              <w:rPr>
                <w:b/>
                <w:bCs/>
              </w:rPr>
              <w:t>B</w:t>
            </w:r>
          </w:p>
          <w:p w14:paraId="4E92720C" w14:textId="77777777" w:rsidR="00000000" w:rsidRDefault="000A60E3">
            <w:pPr>
              <w:jc w:val="center"/>
            </w:pPr>
            <w:r>
              <w:rPr>
                <w:b/>
                <w:bCs/>
              </w:rPr>
              <w:t>1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32E0DA6" w14:textId="77777777" w:rsidR="00000000" w:rsidRDefault="000A60E3">
            <w:pPr>
              <w:jc w:val="center"/>
            </w:pPr>
            <w:r>
              <w:rPr>
                <w:b/>
                <w:bCs/>
              </w:rPr>
              <w:t>B</w:t>
            </w:r>
          </w:p>
          <w:p w14:paraId="78CE8A98"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6A7DBA3" w14:textId="77777777" w:rsidR="00000000" w:rsidRDefault="000A60E3">
            <w:pPr>
              <w:jc w:val="center"/>
            </w:pPr>
            <w:r>
              <w:t>Tasdiqlovchi hujjatlar ilova qilinadi</w:t>
            </w:r>
            <w:r>
              <w:t xml:space="preserve"> </w:t>
            </w:r>
          </w:p>
        </w:tc>
      </w:tr>
      <w:tr w:rsidR="00000000" w14:paraId="4941EF4A"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7FA52A9" w14:textId="77777777" w:rsidR="00000000" w:rsidRDefault="000A60E3">
            <w:pPr>
              <w:ind w:firstLine="284"/>
              <w:jc w:val="center"/>
            </w:pPr>
            <w:r>
              <w:rPr>
                <w:b/>
                <w:bCs/>
              </w:rPr>
              <w:t>Toʻrtinchi yoʻnalis</w:t>
            </w:r>
            <w:r>
              <w:rPr>
                <w:b/>
                <w:bCs/>
              </w:rPr>
              <w:t>h</w:t>
            </w:r>
          </w:p>
        </w:tc>
      </w:tr>
      <w:tr w:rsidR="00000000" w14:paraId="0678BA49"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185D82E" w14:textId="77777777" w:rsidR="00000000" w:rsidRDefault="000A60E3">
            <w:pPr>
              <w:ind w:firstLine="284"/>
              <w:jc w:val="center"/>
            </w:pPr>
            <w:r>
              <w:rPr>
                <w:b/>
                <w:bCs/>
              </w:rPr>
              <w:t>Xodimlarning korrupsiyaga qarshi kurashishga oid ichki tartib-taomillardan xabardorligi hamda ushbu sohada bilim va koʻnikmalarini oshirish boʻyicha tadbirlarning amalga oshiri</w:t>
            </w:r>
            <w:r>
              <w:rPr>
                <w:b/>
                <w:bCs/>
              </w:rPr>
              <w:t>lgan</w:t>
            </w:r>
            <w:r>
              <w:rPr>
                <w:b/>
                <w:bCs/>
              </w:rPr>
              <w:t>i</w:t>
            </w:r>
          </w:p>
          <w:p w14:paraId="06C31E94" w14:textId="77777777" w:rsidR="00000000" w:rsidRDefault="000A60E3">
            <w:pPr>
              <w:ind w:firstLine="284"/>
              <w:jc w:val="right"/>
            </w:pPr>
            <w:r>
              <w:rPr>
                <w:b/>
                <w:bCs/>
              </w:rPr>
              <w:t>(jami — 15 ball</w:t>
            </w:r>
            <w:r>
              <w:rPr>
                <w:b/>
                <w:bCs/>
              </w:rPr>
              <w:t>)</w:t>
            </w:r>
          </w:p>
        </w:tc>
      </w:tr>
      <w:tr w:rsidR="00000000" w14:paraId="56F1DAE9"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08F2912" w14:textId="77777777" w:rsidR="00000000" w:rsidRDefault="000A60E3">
            <w:pPr>
              <w:ind w:firstLine="284"/>
              <w:jc w:val="both"/>
            </w:pPr>
            <w:r>
              <w:rPr>
                <w:b/>
                <w:bCs/>
              </w:rPr>
              <w:t>4.1. Xodimlarning korrupsiyaga qarshi kurashish boʻyicha ichki tartib-taomillardan xabardorlig</w:t>
            </w:r>
            <w:r>
              <w:rPr>
                <w:b/>
                <w:bCs/>
              </w:rPr>
              <w:t>i</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F276F9D" w14:textId="77777777" w:rsidR="00000000" w:rsidRDefault="000A60E3">
            <w:pPr>
              <w:ind w:firstLine="284"/>
              <w:jc w:val="both"/>
            </w:pPr>
          </w:p>
        </w:tc>
      </w:tr>
      <w:tr w:rsidR="00000000" w14:paraId="45305B2C"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176806AC" w14:textId="77777777" w:rsidR="00000000" w:rsidRDefault="000A60E3">
            <w:pPr>
              <w:ind w:firstLine="284"/>
              <w:jc w:val="both"/>
            </w:pPr>
            <w:r>
              <w:t>4.1.1. Xodimlarning korrupsiyaga qarshi kurashish boʻyicha ichki idoraviy hujjatlar va korrupsiyaga qarshi shartlar bilan mehnat shartnomasida tanishganlik holati</w:t>
            </w:r>
            <w:r>
              <w:t>.</w:t>
            </w:r>
          </w:p>
          <w:p w14:paraId="0CD4A8CA" w14:textId="77777777" w:rsidR="00000000" w:rsidRDefault="000A60E3">
            <w:pPr>
              <w:ind w:firstLine="284"/>
              <w:jc w:val="both"/>
            </w:pPr>
            <w:r>
              <w:rPr>
                <w:b/>
                <w:bCs/>
              </w:rPr>
              <w:t>Izoh.</w:t>
            </w:r>
            <w:r>
              <w:t xml:space="preserve"> Barcha xodimlar tanishtirilgan boʻlsa, TB, 70 — 99 foizi tanishtirilgan boʻlsa, AB, 30</w:t>
            </w:r>
            <w:r>
              <w:t xml:space="preserve"> — 69 foizi tanishtirilgan boʻlsa, QB, 0 — 29 foizi tanishtirilgan boʻlsa,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55BF89E" w14:textId="77777777" w:rsidR="00000000" w:rsidRDefault="000A60E3">
            <w:pPr>
              <w:jc w:val="center"/>
            </w:pPr>
            <w:r>
              <w:rPr>
                <w:b/>
                <w:bCs/>
              </w:rPr>
              <w:t>T</w:t>
            </w:r>
            <w:r>
              <w:rPr>
                <w:b/>
                <w:bCs/>
              </w:rPr>
              <w:t>B</w:t>
            </w:r>
          </w:p>
          <w:p w14:paraId="445D97D2" w14:textId="77777777" w:rsidR="00000000" w:rsidRDefault="000A60E3">
            <w:pPr>
              <w:jc w:val="center"/>
            </w:pPr>
            <w:r>
              <w:rPr>
                <w:b/>
                <w:bCs/>
              </w:rPr>
              <w:t>5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59625A2" w14:textId="77777777" w:rsidR="00000000" w:rsidRDefault="000A60E3">
            <w:pPr>
              <w:jc w:val="center"/>
            </w:pPr>
            <w:r>
              <w:rPr>
                <w:b/>
                <w:bCs/>
              </w:rPr>
              <w:t>A</w:t>
            </w:r>
            <w:r>
              <w:rPr>
                <w:b/>
                <w:bCs/>
              </w:rPr>
              <w:t>B</w:t>
            </w:r>
          </w:p>
          <w:p w14:paraId="7C2EA997" w14:textId="77777777" w:rsidR="00000000" w:rsidRDefault="000A60E3">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52CFBB8" w14:textId="77777777" w:rsidR="00000000" w:rsidRDefault="000A60E3">
            <w:pPr>
              <w:jc w:val="center"/>
            </w:pPr>
            <w:r>
              <w:rPr>
                <w:b/>
                <w:bCs/>
              </w:rPr>
              <w:t>Q</w:t>
            </w:r>
            <w:r>
              <w:rPr>
                <w:b/>
                <w:bCs/>
              </w:rPr>
              <w:t>B</w:t>
            </w:r>
          </w:p>
          <w:p w14:paraId="49C1910B" w14:textId="77777777" w:rsidR="00000000" w:rsidRDefault="000A60E3">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1E62C9D" w14:textId="77777777" w:rsidR="00000000" w:rsidRDefault="000A60E3">
            <w:pPr>
              <w:jc w:val="center"/>
            </w:pPr>
            <w:r>
              <w:rPr>
                <w:b/>
                <w:bCs/>
              </w:rPr>
              <w:t>B</w:t>
            </w:r>
          </w:p>
          <w:p w14:paraId="164A3FCE"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97E813A" w14:textId="77777777" w:rsidR="00000000" w:rsidRDefault="000A60E3">
            <w:pPr>
              <w:jc w:val="center"/>
            </w:pPr>
            <w:r>
              <w:t>Korrupsiyaga qarshi ichki idoraviy hujjatlar va korrupsiyaga qarshi shartlar bilan mehnat shartnomasida tanishganini imzosi bilan tasdiqlagan xodimlar roʻyxati ilova qilinadi*</w:t>
            </w:r>
            <w:r>
              <w:t>*</w:t>
            </w:r>
          </w:p>
        </w:tc>
      </w:tr>
      <w:tr w:rsidR="00000000" w14:paraId="61AB08C1"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B267D4D" w14:textId="77777777" w:rsidR="00000000" w:rsidRDefault="000A60E3">
            <w:pPr>
              <w:ind w:firstLine="284"/>
              <w:jc w:val="both"/>
            </w:pPr>
            <w:r>
              <w:rPr>
                <w:b/>
                <w:bCs/>
              </w:rPr>
              <w:t>4.2. Xodimlarning korrupsiyaga qarshi kurashish sohasida bilim va koʻnikmalari</w:t>
            </w:r>
            <w:r>
              <w:rPr>
                <w:b/>
                <w:bCs/>
              </w:rPr>
              <w:t>ni oshirishga qaratilgan tadbirlarning amalga oshirilgan</w:t>
            </w:r>
            <w:r>
              <w:rPr>
                <w:b/>
                <w:bCs/>
              </w:rPr>
              <w:t>i</w:t>
            </w:r>
          </w:p>
        </w:tc>
        <w:tc>
          <w:tcPr>
            <w:tcW w:w="2650" w:type="pct"/>
            <w:gridSpan w:val="7"/>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EA1D667" w14:textId="77777777" w:rsidR="00000000" w:rsidRDefault="000A60E3">
            <w:pPr>
              <w:ind w:firstLine="284"/>
              <w:jc w:val="both"/>
            </w:pPr>
          </w:p>
        </w:tc>
      </w:tr>
      <w:tr w:rsidR="00000000" w14:paraId="74A1A67A"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97BBE0F" w14:textId="77777777" w:rsidR="00000000" w:rsidRDefault="000A60E3">
            <w:pPr>
              <w:ind w:firstLine="284"/>
              <w:jc w:val="both"/>
            </w:pPr>
            <w:r>
              <w:t>4.2.1. Hisobot yilida xodimlarning korrupsiyaga qarshi kurashish boʻyicha maxsus oʻquv kurslarida oʻqitilgani</w:t>
            </w:r>
            <w:r>
              <w:t>.</w:t>
            </w:r>
          </w:p>
          <w:p w14:paraId="1B373F83" w14:textId="77777777" w:rsidR="00000000" w:rsidRDefault="000A60E3">
            <w:pPr>
              <w:ind w:firstLine="284"/>
              <w:jc w:val="both"/>
            </w:pPr>
            <w:r>
              <w:rPr>
                <w:b/>
                <w:bCs/>
              </w:rPr>
              <w:t>Izoh.</w:t>
            </w:r>
            <w:r>
              <w:t xml:space="preserve"> Barcha xodimlar, korrupsiyaga qarshi ichki nazorat tuzilmalari va korrupsiyaviy xavf-xatarlar yuqori boʻlgan lavozimlarda faoliyat koʻrsatu</w:t>
            </w:r>
            <w:r>
              <w:t>vchi xodimlar toʻliq oʻqitilib, maxsus oʻquv kursini muvaffaqiyatli tamomlagan xodimlar 100 foiz boʻlsa, TB, 80 — 99 foiz boʻlsa, AB, 40 — 79 foiz boʻlsa, QB, 0 — 39 foiz boʻlsa, B ustuniga “x” belgisi qoʻyiladi</w:t>
            </w:r>
            <w:r>
              <w:t>.</w:t>
            </w:r>
          </w:p>
          <w:p w14:paraId="318C3405" w14:textId="77777777" w:rsidR="00000000" w:rsidRDefault="000A60E3">
            <w:pPr>
              <w:ind w:firstLine="284"/>
              <w:jc w:val="both"/>
            </w:pPr>
            <w:r>
              <w:t>Bunda har uch yilda kamida bir marta malaka</w:t>
            </w:r>
            <w:r>
              <w:t>si oshirilishi lozim boʻlgan davlat xizmati lavozimlarida faoliyat koʻrsatuvchi xodimlar soni Agentlik hamda Huquqni muhofaza qilish akademiyasi bilan tasdiqlangan yillik oʻqitish reja-grafigi asosida maxsus oʻquv kursini muvaffaqiyatli tamomlagan xodimlar</w:t>
            </w:r>
            <w:r>
              <w:t xml:space="preserve"> ulushidan kelib chiqib hisoblanadi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AB47CD4" w14:textId="77777777" w:rsidR="00000000" w:rsidRDefault="000A60E3">
            <w:pPr>
              <w:jc w:val="center"/>
            </w:pPr>
            <w:r>
              <w:rPr>
                <w:b/>
                <w:bCs/>
              </w:rPr>
              <w:t>T</w:t>
            </w:r>
            <w:r>
              <w:rPr>
                <w:b/>
                <w:bCs/>
              </w:rPr>
              <w:t>B</w:t>
            </w:r>
          </w:p>
          <w:p w14:paraId="2925C921" w14:textId="77777777" w:rsidR="00000000" w:rsidRDefault="000A60E3">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9A1B0FC" w14:textId="77777777" w:rsidR="00000000" w:rsidRDefault="000A60E3">
            <w:pPr>
              <w:jc w:val="center"/>
            </w:pPr>
            <w:r>
              <w:rPr>
                <w:b/>
                <w:bCs/>
              </w:rPr>
              <w:t>A</w:t>
            </w:r>
            <w:r>
              <w:rPr>
                <w:b/>
                <w:bCs/>
              </w:rPr>
              <w:t>B</w:t>
            </w:r>
          </w:p>
          <w:p w14:paraId="3B0F7DA7" w14:textId="77777777" w:rsidR="00000000" w:rsidRDefault="000A60E3">
            <w:pPr>
              <w:jc w:val="center"/>
            </w:pPr>
            <w:r>
              <w:rPr>
                <w:b/>
                <w:bCs/>
              </w:rPr>
              <w:t>2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C543BCB" w14:textId="77777777" w:rsidR="00000000" w:rsidRDefault="000A60E3">
            <w:pPr>
              <w:jc w:val="center"/>
            </w:pPr>
            <w:r>
              <w:rPr>
                <w:b/>
                <w:bCs/>
              </w:rPr>
              <w:t>Q</w:t>
            </w:r>
            <w:r>
              <w:rPr>
                <w:b/>
                <w:bCs/>
              </w:rPr>
              <w:t>B</w:t>
            </w:r>
          </w:p>
          <w:p w14:paraId="2686C991" w14:textId="77777777" w:rsidR="00000000" w:rsidRDefault="000A60E3">
            <w:pPr>
              <w:jc w:val="center"/>
            </w:pPr>
            <w:r>
              <w:rPr>
                <w:b/>
                <w:bCs/>
              </w:rPr>
              <w:t>1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BEF8BF5" w14:textId="77777777" w:rsidR="00000000" w:rsidRDefault="000A60E3">
            <w:pPr>
              <w:jc w:val="center"/>
            </w:pPr>
            <w:r>
              <w:rPr>
                <w:b/>
                <w:bCs/>
              </w:rPr>
              <w:t>B</w:t>
            </w:r>
          </w:p>
          <w:p w14:paraId="4FD8E608"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4EFDAB4E" w14:textId="77777777" w:rsidR="00000000" w:rsidRDefault="000A60E3">
            <w:pPr>
              <w:jc w:val="center"/>
            </w:pPr>
            <w:r>
              <w:t>Hisobot yilida maxsus oʻquv kursini muvaffaqiyatli tugatgan xodimlarning kadrlar boʻlimi tomonidan tasdiqlangan roʻyxati (xodimlar F.I.O., ularning lavozimi va boʻlinmalari, o</w:t>
            </w:r>
            <w:r>
              <w:t>ʻ</w:t>
            </w:r>
            <w:r>
              <w:t>qitilgan sanasi, sertifikat raqami) jadval shaklida ilova qilinad</w:t>
            </w:r>
            <w:r>
              <w:t>i</w:t>
            </w:r>
          </w:p>
        </w:tc>
      </w:tr>
      <w:tr w:rsidR="00000000" w14:paraId="4A3134B3"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87C79AC" w14:textId="77777777" w:rsidR="00000000" w:rsidRDefault="000A60E3">
            <w:pPr>
              <w:ind w:firstLine="284"/>
              <w:jc w:val="both"/>
            </w:pPr>
            <w:r>
              <w:t>4.2.2. Ishga yangi qabul qilingan xodimlarning korrupsiyaga qarshi kurashish boʻyicha maxsus oʻquv kursida oʻqitilgani</w:t>
            </w:r>
            <w:r>
              <w:t>.</w:t>
            </w:r>
          </w:p>
          <w:p w14:paraId="5A54B64A" w14:textId="77777777" w:rsidR="00000000" w:rsidRDefault="000A60E3">
            <w:pPr>
              <w:ind w:firstLine="284"/>
              <w:jc w:val="both"/>
            </w:pPr>
            <w:r>
              <w:rPr>
                <w:b/>
                <w:bCs/>
              </w:rPr>
              <w:t>Izoh.</w:t>
            </w:r>
            <w:r>
              <w:t xml:space="preserve"> Ishga qabul qilingan xodimlar toʻliq oʻqitilgan boʻlsa, TB, t</w:t>
            </w:r>
            <w:r>
              <w:t>oʻliq boʻlmasa, 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EE229FE" w14:textId="77777777" w:rsidR="00000000" w:rsidRDefault="000A60E3">
            <w:pPr>
              <w:jc w:val="center"/>
            </w:pPr>
            <w:r>
              <w:rPr>
                <w:b/>
                <w:bCs/>
              </w:rPr>
              <w:t>T</w:t>
            </w:r>
            <w:r>
              <w:rPr>
                <w:b/>
                <w:bCs/>
              </w:rPr>
              <w:t>B</w:t>
            </w:r>
          </w:p>
          <w:p w14:paraId="4571F1CE" w14:textId="77777777" w:rsidR="00000000" w:rsidRDefault="000A60E3">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F56417B" w14:textId="77777777" w:rsidR="00000000" w:rsidRDefault="000A60E3">
            <w:pPr>
              <w:jc w:val="center"/>
            </w:pPr>
            <w:r>
              <w:rPr>
                <w:b/>
                <w:bCs/>
              </w:rPr>
              <w:t>B</w:t>
            </w:r>
          </w:p>
          <w:p w14:paraId="6B1AD6C2"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FADD0D3" w14:textId="77777777" w:rsidR="00000000" w:rsidRDefault="000A60E3">
            <w:pPr>
              <w:jc w:val="center"/>
            </w:pPr>
            <w:r>
              <w:t>Ishga yangi qabul qilingan xodimlarning korrupsiyaga qarshi kurashish boʻyicha maxsus oʻquv kursida oʻqitilgani toʻgʻrisida kadrlar boʻlimi tomonidan tasdiqlangan roʻyxat (xodimlarning F.I.O., ularning lavozimi, boʻlinmalari, ishga qabul qilingan va oʻqiti</w:t>
            </w:r>
            <w:r>
              <w:t>lgan sanasi, sertifikat raqami) jadval shaklida ilova qilinad</w:t>
            </w:r>
            <w:r>
              <w:t>i</w:t>
            </w:r>
          </w:p>
        </w:tc>
      </w:tr>
      <w:tr w:rsidR="00000000" w14:paraId="377A90A6"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CBF8F37" w14:textId="77777777" w:rsidR="00000000" w:rsidRDefault="000A60E3">
            <w:pPr>
              <w:ind w:firstLine="284"/>
              <w:jc w:val="both"/>
            </w:pPr>
            <w:r>
              <w:t>4.2.3. Korrupsiyaga qarshi kurashish masalalari boʻyicha treninglar oʻtkazish</w:t>
            </w:r>
            <w:r>
              <w:t>:</w:t>
            </w:r>
          </w:p>
          <w:p w14:paraId="3BE6292B" w14:textId="77777777" w:rsidR="00000000" w:rsidRDefault="000A60E3">
            <w:pPr>
              <w:ind w:firstLine="284"/>
              <w:jc w:val="both"/>
            </w:pPr>
            <w:r>
              <w:t>barcha xodimlar uchun</w:t>
            </w:r>
            <w:r>
              <w:t>;</w:t>
            </w:r>
          </w:p>
          <w:p w14:paraId="07C61796" w14:textId="77777777" w:rsidR="00000000" w:rsidRDefault="000A60E3">
            <w:pPr>
              <w:ind w:firstLine="284"/>
              <w:jc w:val="both"/>
            </w:pPr>
            <w:r>
              <w:t>korrupsiyaviy xavf yuqori darajada boʻlgan funksiyalarni bajaruvchi boʻlinmalar uchun</w:t>
            </w:r>
            <w:r>
              <w:t>.</w:t>
            </w:r>
          </w:p>
          <w:p w14:paraId="55839B79" w14:textId="77777777" w:rsidR="00000000" w:rsidRDefault="000A60E3">
            <w:pPr>
              <w:ind w:firstLine="284"/>
              <w:jc w:val="both"/>
            </w:pPr>
            <w:r>
              <w:rPr>
                <w:b/>
                <w:bCs/>
              </w:rPr>
              <w:t>Izo</w:t>
            </w:r>
            <w:r>
              <w:rPr>
                <w:b/>
                <w:bCs/>
              </w:rPr>
              <w:t>h:</w:t>
            </w:r>
            <w:r>
              <w:t xml:space="preserve"> xodimlarning 70 — 100 foizi oʻqitilgan boʻlsa, TB, 50 — 69 foizi oʻqitilgan boʻlsa, AB, 30 — 49 foizi oʻqitilgan boʻlsa, QB, 0 — 29 foizi oʻqitilgan boʻlsa, B ustuniga “x” belgisi qoʻyiladi</w:t>
            </w:r>
            <w:r>
              <w:t>.</w:t>
            </w:r>
          </w:p>
        </w:tc>
        <w:tc>
          <w:tcPr>
            <w:tcW w:w="3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4F063D3" w14:textId="77777777" w:rsidR="00000000" w:rsidRDefault="000A60E3">
            <w:pPr>
              <w:jc w:val="center"/>
            </w:pPr>
            <w:r>
              <w:rPr>
                <w:b/>
                <w:bCs/>
              </w:rPr>
              <w:t>T</w:t>
            </w:r>
            <w:r>
              <w:rPr>
                <w:b/>
                <w:bCs/>
              </w:rPr>
              <w:t>B</w:t>
            </w:r>
          </w:p>
          <w:p w14:paraId="05325A97" w14:textId="77777777" w:rsidR="00000000" w:rsidRDefault="000A60E3">
            <w:pPr>
              <w:jc w:val="center"/>
            </w:pPr>
            <w:r>
              <w:rPr>
                <w:b/>
                <w:bCs/>
              </w:rPr>
              <w:t>5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7CA0A86" w14:textId="77777777" w:rsidR="00000000" w:rsidRDefault="000A60E3">
            <w:pPr>
              <w:jc w:val="center"/>
            </w:pPr>
            <w:r>
              <w:rPr>
                <w:b/>
                <w:bCs/>
              </w:rPr>
              <w:t>A</w:t>
            </w:r>
            <w:r>
              <w:rPr>
                <w:b/>
                <w:bCs/>
              </w:rPr>
              <w:t>B</w:t>
            </w:r>
          </w:p>
          <w:p w14:paraId="1D02B550" w14:textId="77777777" w:rsidR="00000000" w:rsidRDefault="000A60E3">
            <w:pPr>
              <w:jc w:val="center"/>
            </w:pPr>
            <w:r>
              <w:rPr>
                <w:b/>
                <w:bCs/>
              </w:rPr>
              <w:t>3 bal</w:t>
            </w:r>
            <w:r>
              <w:rPr>
                <w:b/>
                <w:bCs/>
              </w:rPr>
              <w:t>l</w:t>
            </w:r>
          </w:p>
        </w:tc>
        <w:tc>
          <w:tcPr>
            <w:tcW w:w="3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BF270A5" w14:textId="77777777" w:rsidR="00000000" w:rsidRDefault="000A60E3">
            <w:pPr>
              <w:jc w:val="center"/>
            </w:pPr>
            <w:r>
              <w:rPr>
                <w:b/>
                <w:bCs/>
              </w:rPr>
              <w:t>Q</w:t>
            </w:r>
            <w:r>
              <w:rPr>
                <w:b/>
                <w:bCs/>
              </w:rPr>
              <w:t>B</w:t>
            </w:r>
          </w:p>
          <w:p w14:paraId="6ED80E5B" w14:textId="77777777" w:rsidR="00000000" w:rsidRDefault="000A60E3">
            <w:pPr>
              <w:jc w:val="center"/>
            </w:pPr>
            <w:r>
              <w:rPr>
                <w:b/>
                <w:bCs/>
              </w:rPr>
              <w:t>2 bal</w:t>
            </w:r>
            <w:r>
              <w:rPr>
                <w:b/>
                <w:bCs/>
              </w:rPr>
              <w:t>l</w:t>
            </w:r>
          </w:p>
        </w:tc>
        <w:tc>
          <w:tcPr>
            <w:tcW w:w="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1AB9D89" w14:textId="77777777" w:rsidR="00000000" w:rsidRDefault="000A60E3">
            <w:pPr>
              <w:jc w:val="center"/>
            </w:pPr>
            <w:r>
              <w:rPr>
                <w:b/>
                <w:bCs/>
              </w:rPr>
              <w:t>B</w:t>
            </w:r>
          </w:p>
          <w:p w14:paraId="5FC780F0"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03AA4DE2" w14:textId="77777777" w:rsidR="00000000" w:rsidRDefault="000A60E3">
            <w:pPr>
              <w:jc w:val="center"/>
            </w:pPr>
            <w:r>
              <w:t>Kadrlar boʻlimi tomonidan tasdiqlangan oʻqitish turlari, shakllari, oʻqitilgan xodimlar soni hamda ularning lavozimi va boʻlinmalari roʻyxati jadval shaklida va ularni tasdiqlovchi bayonnomalar ilova qilinad</w:t>
            </w:r>
            <w:r>
              <w:t>i</w:t>
            </w:r>
          </w:p>
        </w:tc>
      </w:tr>
      <w:tr w:rsidR="00000000" w14:paraId="0A0E2039"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740BF6F6" w14:textId="77777777" w:rsidR="00000000" w:rsidRDefault="000A60E3">
            <w:pPr>
              <w:ind w:firstLine="284"/>
              <w:jc w:val="center"/>
            </w:pPr>
            <w:r>
              <w:rPr>
                <w:b/>
                <w:bCs/>
              </w:rPr>
              <w:t>Beshinchi yoʻnalis</w:t>
            </w:r>
            <w:r>
              <w:rPr>
                <w:b/>
                <w:bCs/>
              </w:rPr>
              <w:t>h</w:t>
            </w:r>
          </w:p>
        </w:tc>
      </w:tr>
      <w:tr w:rsidR="00000000" w14:paraId="4112EF39" w14:textId="77777777">
        <w:trPr>
          <w:divId w:val="1008144587"/>
        </w:trPr>
        <w:tc>
          <w:tcPr>
            <w:tcW w:w="5000" w:type="pct"/>
            <w:gridSpan w:val="8"/>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AF6F110" w14:textId="77777777" w:rsidR="00000000" w:rsidRDefault="000A60E3">
            <w:pPr>
              <w:ind w:firstLine="284"/>
              <w:jc w:val="center"/>
            </w:pPr>
            <w:r>
              <w:rPr>
                <w:b/>
                <w:bCs/>
              </w:rPr>
              <w:t>Korrupsiyaga qa</w:t>
            </w:r>
            <w:r>
              <w:rPr>
                <w:b/>
                <w:bCs/>
              </w:rPr>
              <w:t>rshi kurashish boʻyicha tegishli soha yoki tarmoq kesimida aholining huquqiy ongi va huquqiy madaniyatini yuksaltirish, ushbu illatga nisbatan murosasiz munosabatni shakllantirishga qaratilgan targʻibot tadbirlarining samaradorlig</w:t>
            </w:r>
            <w:r>
              <w:rPr>
                <w:b/>
                <w:bCs/>
              </w:rPr>
              <w:t>i</w:t>
            </w:r>
          </w:p>
          <w:p w14:paraId="4E8AE228" w14:textId="77777777" w:rsidR="00000000" w:rsidRDefault="000A60E3">
            <w:pPr>
              <w:ind w:firstLine="284"/>
              <w:jc w:val="right"/>
            </w:pPr>
            <w:r>
              <w:rPr>
                <w:b/>
                <w:bCs/>
              </w:rPr>
              <w:t>(jami — 8 ball</w:t>
            </w:r>
            <w:r>
              <w:rPr>
                <w:b/>
                <w:bCs/>
              </w:rPr>
              <w:t>)</w:t>
            </w:r>
          </w:p>
        </w:tc>
      </w:tr>
      <w:tr w:rsidR="00000000" w14:paraId="1F269B98"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0E703D9E" w14:textId="77777777" w:rsidR="00000000" w:rsidRDefault="000A60E3">
            <w:pPr>
              <w:ind w:firstLine="284"/>
              <w:jc w:val="both"/>
            </w:pPr>
            <w:r>
              <w:t>5.1. Korrupsiyaga qarshi kurashish mavzusida tashkil etilgan tadbirlar soni va ularning qamrov darajasi</w:t>
            </w:r>
            <w:r>
              <w:t>.</w:t>
            </w:r>
          </w:p>
          <w:p w14:paraId="02F89D0F" w14:textId="77777777" w:rsidR="00000000" w:rsidRDefault="000A60E3">
            <w:pPr>
              <w:ind w:firstLine="284"/>
              <w:jc w:val="both"/>
            </w:pPr>
            <w:r>
              <w:rPr>
                <w:b/>
                <w:bCs/>
              </w:rPr>
              <w:t>Izoh.</w:t>
            </w:r>
            <w:r>
              <w:t xml:space="preserve"> Mazkur indikatorda oldingi hisobot yilidagi koʻrsatkichlar soni taqqoslanadi. Bunda oʻtkazilgan tadbirlar soni va qamrov darajasida (ishtirok</w:t>
            </w:r>
            <w:r>
              <w:t>chilar soni) ijobiy farq boʻlsa yoki oʻzgarish boʻlmasa, TB, tadbirlar soni yoki qamrov darajasida (ishtirokchilar soni) kamayish boʻlsa, B ustuniga “x” belgisi qoʻyiladi</w:t>
            </w:r>
            <w:r>
              <w:t>.</w:t>
            </w:r>
          </w:p>
          <w:p w14:paraId="16AE06F1" w14:textId="77777777" w:rsidR="00000000" w:rsidRDefault="000A60E3">
            <w:pPr>
              <w:ind w:firstLine="284"/>
              <w:jc w:val="both"/>
            </w:pPr>
            <w:r>
              <w:t>Bunda davlat xizmatchilari uchun tashkil etilgan tadbirlar (seminar, trening, yigʻil</w:t>
            </w:r>
            <w:r>
              <w:t>ish va boshqalar) bu indikatorga kiritilmaydi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2D4D11C3" w14:textId="77777777" w:rsidR="00000000" w:rsidRDefault="000A60E3">
            <w:pPr>
              <w:jc w:val="center"/>
            </w:pPr>
            <w:r>
              <w:rPr>
                <w:b/>
                <w:bCs/>
              </w:rPr>
              <w:t>T</w:t>
            </w:r>
            <w:r>
              <w:rPr>
                <w:b/>
                <w:bCs/>
              </w:rPr>
              <w:t>B</w:t>
            </w:r>
          </w:p>
          <w:p w14:paraId="00AF37E4" w14:textId="77777777" w:rsidR="00000000" w:rsidRDefault="000A60E3">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CFFD555" w14:textId="77777777" w:rsidR="00000000" w:rsidRDefault="000A60E3">
            <w:pPr>
              <w:jc w:val="center"/>
            </w:pPr>
            <w:r>
              <w:rPr>
                <w:b/>
                <w:bCs/>
              </w:rPr>
              <w:t>B</w:t>
            </w:r>
          </w:p>
          <w:p w14:paraId="5DA7FDDD"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0C2E061" w14:textId="77777777" w:rsidR="00000000" w:rsidRDefault="000A60E3">
            <w:pPr>
              <w:jc w:val="center"/>
            </w:pPr>
            <w:r>
              <w:t>Statistik maʼlumotlar, tadbir bayonnomalari, rasmiy veb-saytidagi havolalari ilova qilinad</w:t>
            </w:r>
            <w:r>
              <w:t>i</w:t>
            </w:r>
          </w:p>
        </w:tc>
      </w:tr>
      <w:tr w:rsidR="00000000" w14:paraId="59B3D3D0"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272BCC18" w14:textId="77777777" w:rsidR="00000000" w:rsidRDefault="000A60E3">
            <w:pPr>
              <w:ind w:firstLine="284"/>
              <w:jc w:val="both"/>
            </w:pPr>
            <w:r>
              <w:t>5.2. Korrupsiyaning oldini olishga qaratilgan koʻrgazmali axborot materiallari (videorolik, infografika va boshqalar) va metodik qoʻllanmalar ishlab chiqilgani</w:t>
            </w:r>
            <w:r>
              <w:t>.</w:t>
            </w:r>
          </w:p>
          <w:p w14:paraId="56417F32" w14:textId="77777777" w:rsidR="00000000" w:rsidRDefault="000A60E3">
            <w:pPr>
              <w:ind w:firstLine="284"/>
              <w:jc w:val="both"/>
            </w:pPr>
            <w:r>
              <w:t>Davlat tashkiloti tomonidan oʻz faoliyati doirasida:</w:t>
            </w:r>
            <w:r>
              <w:t xml:space="preserve"> </w:t>
            </w:r>
          </w:p>
          <w:p w14:paraId="29B99022" w14:textId="77777777" w:rsidR="00000000" w:rsidRDefault="000A60E3">
            <w:pPr>
              <w:ind w:firstLine="284"/>
              <w:jc w:val="both"/>
            </w:pPr>
            <w:r>
              <w:t>raqamlashtirish, inson omilini kamaytiris</w:t>
            </w:r>
            <w:r>
              <w:t>h, ochiq davlat xizmatlari, manfaatlar toʻqnashuvining oldini olish va korrupsiyani profilaktika qilishga oid yoʻnalishlarda</w:t>
            </w:r>
            <w:r>
              <w:t>;</w:t>
            </w:r>
          </w:p>
          <w:p w14:paraId="4EDB4291" w14:textId="77777777" w:rsidR="00000000" w:rsidRDefault="000A60E3">
            <w:pPr>
              <w:ind w:firstLine="284"/>
              <w:jc w:val="both"/>
            </w:pPr>
            <w:r>
              <w:t>videorolik, infografika, elektron broshyura, plakat, metodik qoʻllanma kabi koʻrgazmali materiallar ishlab chiqilgan va yangilanga</w:t>
            </w:r>
            <w:r>
              <w:t>n boʻlishi</w:t>
            </w:r>
            <w:r>
              <w:t>;</w:t>
            </w:r>
          </w:p>
          <w:p w14:paraId="4C9582D3" w14:textId="77777777" w:rsidR="00000000" w:rsidRDefault="000A60E3">
            <w:pPr>
              <w:ind w:firstLine="284"/>
              <w:jc w:val="both"/>
            </w:pPr>
            <w:r>
              <w:t>ular tashkilot rasmiy veb-saytida maxsus rukn ostida joylashtirilgan boʻlishi lozim</w:t>
            </w:r>
            <w:r>
              <w:t>.</w:t>
            </w:r>
          </w:p>
          <w:p w14:paraId="1EC8C3CD" w14:textId="77777777" w:rsidR="00000000" w:rsidRDefault="000A60E3">
            <w:pPr>
              <w:ind w:firstLine="284"/>
              <w:jc w:val="both"/>
            </w:pPr>
            <w:r>
              <w:rPr>
                <w:b/>
                <w:bCs/>
              </w:rPr>
              <w:t>Izoh.</w:t>
            </w:r>
            <w:r>
              <w:t xml:space="preserve"> Mazkur indikatorda oldingi hisobot yilidagi koʻrsatkichlar soni taqqoslanadi. Bunda ishlab chiqilgan materiallar sonida ijobiy farq boʻlsa yoki oʻzgarish</w:t>
            </w:r>
            <w:r>
              <w:t xml:space="preserve"> boʻlmasa hamda ular toʻliq tashkilotning oʻz rasmiy veb-saytida joylashtirilgan boʻlsa, TB, materiallar soni oʻzgarmagan, lekin saytga toʻliq joylashtirilmagan boʻlsa, AB, tarqatilgan materiallar sonida kamayish boʻlsa yoki oʻz rasmiy veb-saytida joylasht</w:t>
            </w:r>
            <w:r>
              <w:t>irilmagan boʻlsa, B ustuniga “x” belgisi qoʻyiladi</w:t>
            </w:r>
            <w:r>
              <w:t>.</w:t>
            </w:r>
          </w:p>
          <w:p w14:paraId="170C5F93" w14:textId="77777777" w:rsidR="00000000" w:rsidRDefault="000A60E3">
            <w:pPr>
              <w:ind w:firstLine="284"/>
              <w:jc w:val="both"/>
            </w:pPr>
            <w:r>
              <w:t>Har bir material: nomi, mavzusi, sanasi, auditoriyasi, fayl nusxasi yoki havola bilan hujjatlashtiriladi</w:t>
            </w:r>
            <w:r>
              <w:t>.</w:t>
            </w:r>
          </w:p>
          <w:p w14:paraId="50BB448C" w14:textId="77777777" w:rsidR="00000000" w:rsidRDefault="000A60E3">
            <w:pPr>
              <w:ind w:firstLine="284"/>
              <w:jc w:val="both"/>
            </w:pPr>
            <w:r>
              <w:t>Baholashda “faoliyatga oidlik” va “axborot yaroqliligi” mezonlari ham hisobga olinadi</w:t>
            </w:r>
            <w:r>
              <w:t>.</w:t>
            </w:r>
          </w:p>
          <w:p w14:paraId="3B4186E7" w14:textId="77777777" w:rsidR="00000000" w:rsidRDefault="000A60E3">
            <w:pPr>
              <w:ind w:firstLine="284"/>
              <w:jc w:val="both"/>
            </w:pPr>
            <w:r>
              <w:t>Agar tashki</w:t>
            </w:r>
            <w:r>
              <w:t>lot faoliyatida faqat ichki xodimlarga moʻljallangan materiallar mavjud boʻlsa — ular hisobga olinmaydi</w:t>
            </w:r>
            <w:r>
              <w:t>.</w:t>
            </w:r>
          </w:p>
        </w:tc>
        <w:tc>
          <w:tcPr>
            <w:tcW w:w="45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BE10FCD" w14:textId="77777777" w:rsidR="00000000" w:rsidRDefault="000A60E3">
            <w:pPr>
              <w:jc w:val="center"/>
            </w:pPr>
            <w:r>
              <w:rPr>
                <w:b/>
                <w:bCs/>
              </w:rPr>
              <w:t>T</w:t>
            </w:r>
            <w:r>
              <w:rPr>
                <w:b/>
                <w:bCs/>
              </w:rPr>
              <w:t>B</w:t>
            </w:r>
          </w:p>
          <w:p w14:paraId="64281B0A" w14:textId="77777777" w:rsidR="00000000" w:rsidRDefault="000A60E3">
            <w:pPr>
              <w:jc w:val="center"/>
            </w:pPr>
            <w:r>
              <w:rPr>
                <w:b/>
                <w:bCs/>
              </w:rPr>
              <w:t>2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71A23A3A" w14:textId="77777777" w:rsidR="00000000" w:rsidRDefault="000A60E3">
            <w:pPr>
              <w:jc w:val="center"/>
            </w:pPr>
            <w:r>
              <w:rPr>
                <w:b/>
                <w:bCs/>
              </w:rPr>
              <w:t>A</w:t>
            </w:r>
            <w:r>
              <w:rPr>
                <w:b/>
                <w:bCs/>
              </w:rPr>
              <w:t>B</w:t>
            </w:r>
          </w:p>
          <w:p w14:paraId="77A0BCFA" w14:textId="77777777" w:rsidR="00000000" w:rsidRDefault="000A60E3">
            <w:pPr>
              <w:jc w:val="center"/>
            </w:pPr>
            <w:r>
              <w:rPr>
                <w:b/>
                <w:bCs/>
              </w:rPr>
              <w:t>1 bal</w:t>
            </w:r>
            <w:r>
              <w:rPr>
                <w:b/>
                <w:bCs/>
              </w:rPr>
              <w:t>l</w:t>
            </w:r>
          </w:p>
        </w:tc>
        <w:tc>
          <w:tcPr>
            <w:tcW w:w="400" w:type="pct"/>
            <w:gridSpan w:val="2"/>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C7EB10A" w14:textId="77777777" w:rsidR="00000000" w:rsidRDefault="000A60E3">
            <w:pPr>
              <w:jc w:val="center"/>
            </w:pPr>
            <w:r>
              <w:rPr>
                <w:b/>
                <w:bCs/>
              </w:rPr>
              <w:t>B</w:t>
            </w:r>
          </w:p>
          <w:p w14:paraId="535AADF7"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8D0B4C5" w14:textId="77777777" w:rsidR="00000000" w:rsidRDefault="000A60E3">
            <w:pPr>
              <w:jc w:val="center"/>
            </w:pPr>
            <w:r>
              <w:t>Statistik maʼlumotlar, har bir material boʻyicha hujjatlar, davlat tashkilotining rasmiy veb-saytidagi materiallar h</w:t>
            </w:r>
            <w:r>
              <w:t>avolasi ilova qilinad</w:t>
            </w:r>
            <w:r>
              <w:t>i</w:t>
            </w:r>
          </w:p>
        </w:tc>
      </w:tr>
      <w:tr w:rsidR="00000000" w14:paraId="6852EF2F"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62D1C221" w14:textId="77777777" w:rsidR="00000000" w:rsidRDefault="000A60E3">
            <w:pPr>
              <w:ind w:firstLine="284"/>
              <w:jc w:val="both"/>
            </w:pPr>
            <w:r>
              <w:t>5.3. Aholi va keng jamoatchilik fikrini oʻrganish orqali davlat tashkilotining korrupsiyaga qarshi kurashish samaradorligini baholash maqsadida soʻrovnoma oʻtkazilgani va natijalari boʻyicha takliflar ishlab chiqilgani</w:t>
            </w:r>
            <w:r>
              <w:t>.</w:t>
            </w:r>
          </w:p>
          <w:p w14:paraId="24115796" w14:textId="77777777" w:rsidR="00000000" w:rsidRDefault="000A60E3">
            <w:pPr>
              <w:ind w:firstLine="284"/>
              <w:jc w:val="both"/>
            </w:pPr>
            <w:r>
              <w:t>Davlat tashkiloti tomonidan har yili ikki marta (yarim yillik asosda) quyidagi yoʻnalishlar boʻyicha soʻrovnoma oʻtkazilishi lozim:</w:t>
            </w:r>
            <w:r>
              <w:t xml:space="preserve"> </w:t>
            </w:r>
          </w:p>
          <w:p w14:paraId="4859E909" w14:textId="77777777" w:rsidR="00000000" w:rsidRDefault="000A60E3">
            <w:pPr>
              <w:ind w:firstLine="284"/>
              <w:jc w:val="both"/>
            </w:pPr>
            <w:r>
              <w:t>tashkilot faoliyatida korrupsiya xavfi boʻyicha jamoatchilik fikri</w:t>
            </w:r>
            <w:r>
              <w:t>;</w:t>
            </w:r>
          </w:p>
          <w:p w14:paraId="3C4DEC6A" w14:textId="77777777" w:rsidR="00000000" w:rsidRDefault="000A60E3">
            <w:pPr>
              <w:ind w:firstLine="284"/>
              <w:jc w:val="both"/>
            </w:pPr>
            <w:r>
              <w:t>aholining ishonch darajasi</w:t>
            </w:r>
            <w:r>
              <w:t>;</w:t>
            </w:r>
          </w:p>
          <w:p w14:paraId="147378CD" w14:textId="77777777" w:rsidR="00000000" w:rsidRDefault="000A60E3">
            <w:pPr>
              <w:ind w:firstLine="284"/>
              <w:jc w:val="both"/>
            </w:pPr>
            <w:r>
              <w:t>xabar berish imkoniyati, xo</w:t>
            </w:r>
            <w:r>
              <w:t>dimlarning odob-axloq darajasi, xizmatlar sifati</w:t>
            </w:r>
            <w:r>
              <w:t>;</w:t>
            </w:r>
          </w:p>
          <w:p w14:paraId="2CEDFF3B" w14:textId="77777777" w:rsidR="00000000" w:rsidRDefault="000A60E3">
            <w:pPr>
              <w:ind w:firstLine="284"/>
              <w:jc w:val="both"/>
            </w:pPr>
            <w:r>
              <w:t>korrupsiyaning oldini olish choralari samaradorligi boʻyicha takliflarni ishlab chiqish</w:t>
            </w:r>
            <w:r>
              <w:t>.</w:t>
            </w:r>
          </w:p>
          <w:p w14:paraId="41653B19" w14:textId="77777777" w:rsidR="00000000" w:rsidRDefault="000A60E3">
            <w:pPr>
              <w:ind w:firstLine="284"/>
              <w:jc w:val="both"/>
            </w:pPr>
            <w:r>
              <w:rPr>
                <w:b/>
                <w:bCs/>
              </w:rPr>
              <w:t>Izoh.</w:t>
            </w:r>
            <w:r>
              <w:t xml:space="preserve"> Har yarim yilda kamida bir marta soʻrovnoma oʻtkazilib, natijalari boʻyicha takliflar ishlab chiqilgan, hisobot</w:t>
            </w:r>
            <w:r>
              <w:t xml:space="preserve"> esa oʻz rasmiy veb-saytida joylashtirilgan boʻlsa, TB, har yarim yilda bir marta oʻtkazilmagan yoki takliflar ishlab chiqilmagan yoxud uning natijalari boʻyicha hisobot oʻz rasmiy veb-saytida joylashtirilmagan boʻlsa, B ustuniga “x” belgisi qoʻyiladi</w:t>
            </w:r>
            <w:r>
              <w:t>.</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6398FE8E" w14:textId="77777777" w:rsidR="00000000" w:rsidRDefault="000A60E3">
            <w:pPr>
              <w:jc w:val="center"/>
            </w:pPr>
            <w:r>
              <w:rPr>
                <w:b/>
                <w:bCs/>
              </w:rPr>
              <w:t>T</w:t>
            </w:r>
            <w:r>
              <w:rPr>
                <w:b/>
                <w:bCs/>
              </w:rPr>
              <w:t>B</w:t>
            </w:r>
          </w:p>
          <w:p w14:paraId="7F6A6A92" w14:textId="77777777" w:rsidR="00000000" w:rsidRDefault="000A60E3">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0874CD7" w14:textId="77777777" w:rsidR="00000000" w:rsidRDefault="000A60E3">
            <w:pPr>
              <w:jc w:val="center"/>
            </w:pPr>
            <w:r>
              <w:rPr>
                <w:b/>
                <w:bCs/>
              </w:rPr>
              <w:t>B</w:t>
            </w:r>
          </w:p>
          <w:p w14:paraId="519B99DD"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596A913E" w14:textId="77777777" w:rsidR="00000000" w:rsidRDefault="000A60E3">
            <w:pPr>
              <w:jc w:val="center"/>
            </w:pPr>
            <w:r>
              <w:t>Soʻrovnoma natijalari boʻyicha takliflarni oʻz ichiga olgan hisobotning oʻz rasmiy veb-saytidagi havolasi ilova qilinad</w:t>
            </w:r>
            <w:r>
              <w:t>i</w:t>
            </w:r>
          </w:p>
        </w:tc>
      </w:tr>
      <w:tr w:rsidR="00000000" w14:paraId="57892B73" w14:textId="77777777">
        <w:trPr>
          <w:divId w:val="1008144587"/>
        </w:trPr>
        <w:tc>
          <w:tcPr>
            <w:tcW w:w="23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14:paraId="50AEBAFC" w14:textId="77777777" w:rsidR="00000000" w:rsidRDefault="000A60E3">
            <w:pPr>
              <w:ind w:firstLine="284"/>
              <w:jc w:val="both"/>
            </w:pPr>
            <w:r>
              <w:t>5.4. Jamiyatda korrupsiyaga nisbatan murosasiz munosabatni shakllantirish sohasida nodavlat notijorat tashkilot</w:t>
            </w:r>
            <w:r>
              <w:t>lari va fuqarolik jamiyatining boshqa institutlari bilan ijtimoiy sheriklik doirasidagi hamkorligining mavjudligi</w:t>
            </w:r>
            <w:r>
              <w:t>.</w:t>
            </w:r>
          </w:p>
          <w:p w14:paraId="5A483860" w14:textId="77777777" w:rsidR="00000000" w:rsidRDefault="000A60E3">
            <w:pPr>
              <w:ind w:firstLine="284"/>
              <w:jc w:val="both"/>
            </w:pPr>
            <w:r>
              <w:rPr>
                <w:b/>
                <w:bCs/>
              </w:rPr>
              <w:t>Izoh.</w:t>
            </w:r>
            <w:r>
              <w:t xml:space="preserve"> Mavjud boʻlsa, TB, mavjud boʻlmasa, B ustuniga “x” belgisi qoʻyiladi.</w:t>
            </w:r>
            <w:r>
              <w:t xml:space="preserve"> </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1FA7AB1F" w14:textId="77777777" w:rsidR="00000000" w:rsidRDefault="000A60E3">
            <w:pPr>
              <w:jc w:val="center"/>
            </w:pPr>
            <w:r>
              <w:rPr>
                <w:b/>
                <w:bCs/>
              </w:rPr>
              <w:t>T</w:t>
            </w:r>
            <w:r>
              <w:rPr>
                <w:b/>
                <w:bCs/>
              </w:rPr>
              <w:t>B</w:t>
            </w:r>
          </w:p>
          <w:p w14:paraId="7E5C7B7B" w14:textId="77777777" w:rsidR="00000000" w:rsidRDefault="000A60E3">
            <w:pPr>
              <w:jc w:val="center"/>
            </w:pPr>
            <w:r>
              <w:rPr>
                <w:b/>
                <w:bCs/>
              </w:rPr>
              <w:t>2 bal</w:t>
            </w:r>
            <w:r>
              <w:rPr>
                <w:b/>
                <w:bCs/>
              </w:rPr>
              <w:t>l</w:t>
            </w:r>
          </w:p>
        </w:tc>
        <w:tc>
          <w:tcPr>
            <w:tcW w:w="650" w:type="pct"/>
            <w:gridSpan w:val="3"/>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CFA18DE" w14:textId="77777777" w:rsidR="00000000" w:rsidRDefault="000A60E3">
            <w:pPr>
              <w:jc w:val="center"/>
            </w:pPr>
            <w:r>
              <w:rPr>
                <w:b/>
                <w:bCs/>
              </w:rPr>
              <w:t>B</w:t>
            </w:r>
          </w:p>
          <w:p w14:paraId="6198C7CD" w14:textId="77777777" w:rsidR="00000000" w:rsidRDefault="000A60E3">
            <w:pPr>
              <w:jc w:val="center"/>
            </w:pPr>
            <w:r>
              <w:rPr>
                <w:b/>
                <w:bCs/>
              </w:rPr>
              <w:t>0 bal</w:t>
            </w:r>
            <w:r>
              <w:rPr>
                <w:b/>
                <w:bCs/>
              </w:rPr>
              <w:t>l</w:t>
            </w:r>
          </w:p>
        </w:tc>
        <w:tc>
          <w:tcPr>
            <w:tcW w:w="13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14:paraId="3D35E46E" w14:textId="77777777" w:rsidR="00000000" w:rsidRDefault="000A60E3">
            <w:pPr>
              <w:jc w:val="center"/>
            </w:pPr>
            <w:r>
              <w:t>Maʼlu</w:t>
            </w:r>
            <w:r>
              <w:t>motlar va materiallar havolasi ilova qilinad</w:t>
            </w:r>
            <w:r>
              <w:t>i</w:t>
            </w:r>
          </w:p>
        </w:tc>
      </w:tr>
    </w:tbl>
    <w:p w14:paraId="4454AC4D" w14:textId="77777777" w:rsidR="00000000" w:rsidRDefault="000A60E3">
      <w:pPr>
        <w:shd w:val="clear" w:color="auto" w:fill="FFFFFF"/>
        <w:ind w:firstLine="851"/>
        <w:jc w:val="both"/>
        <w:divId w:val="1508978070"/>
        <w:rPr>
          <w:rFonts w:eastAsia="Times New Roman"/>
          <w:color w:val="339966"/>
          <w:sz w:val="20"/>
          <w:szCs w:val="20"/>
          <w:lang w:val="uz-Latn-UZ"/>
        </w:rPr>
      </w:pPr>
      <w:r>
        <w:rPr>
          <w:rFonts w:eastAsia="Times New Roman"/>
          <w:color w:val="339966"/>
          <w:sz w:val="20"/>
          <w:szCs w:val="20"/>
          <w:lang w:val="uz-Latn-UZ"/>
        </w:rPr>
        <w:t>Izoh:</w:t>
      </w:r>
    </w:p>
    <w:p w14:paraId="7F62D16C" w14:textId="77777777" w:rsidR="00000000" w:rsidRDefault="000A60E3">
      <w:pPr>
        <w:shd w:val="clear" w:color="auto" w:fill="FFFFFF"/>
        <w:ind w:firstLine="851"/>
        <w:jc w:val="both"/>
        <w:divId w:val="1611736697"/>
        <w:rPr>
          <w:rFonts w:eastAsia="Times New Roman"/>
          <w:color w:val="339966"/>
          <w:sz w:val="20"/>
          <w:szCs w:val="20"/>
          <w:lang w:val="uz-Latn-UZ"/>
        </w:rPr>
      </w:pPr>
      <w:r>
        <w:rPr>
          <w:rFonts w:eastAsia="Times New Roman"/>
          <w:color w:val="339966"/>
          <w:sz w:val="20"/>
          <w:szCs w:val="20"/>
          <w:lang w:val="uz-Latn-UZ"/>
        </w:rPr>
        <w:t>1. Tizimga davlat tomonidan qoʻriqlanadigan va maxsus roʻyxatlar bilan chegaralab qoʻyiladigan alohida ahamiyatli, mutlaqo maxfiy va maxfiy harbiy, siyosiy, iqtisodiy, ilmiy-texnikaviy va oʻzga xil maʼlumotlarni kiritish taqiqlanadi.</w:t>
      </w:r>
    </w:p>
    <w:p w14:paraId="0D091911" w14:textId="77777777" w:rsidR="00000000" w:rsidRDefault="000A60E3">
      <w:pPr>
        <w:shd w:val="clear" w:color="auto" w:fill="FFFFFF"/>
        <w:ind w:firstLine="851"/>
        <w:jc w:val="both"/>
        <w:divId w:val="1927182388"/>
        <w:rPr>
          <w:rFonts w:eastAsia="Times New Roman"/>
          <w:color w:val="339966"/>
          <w:sz w:val="20"/>
          <w:szCs w:val="20"/>
          <w:lang w:val="uz-Latn-UZ"/>
        </w:rPr>
      </w:pPr>
      <w:r>
        <w:rPr>
          <w:rFonts w:eastAsia="Times New Roman"/>
          <w:color w:val="339966"/>
          <w:sz w:val="20"/>
          <w:szCs w:val="20"/>
          <w:lang w:val="uz-Latn-UZ"/>
        </w:rPr>
        <w:t>Davlat tashkiloti tomo</w:t>
      </w:r>
      <w:r>
        <w:rPr>
          <w:rFonts w:eastAsia="Times New Roman"/>
          <w:color w:val="339966"/>
          <w:sz w:val="20"/>
          <w:szCs w:val="20"/>
          <w:lang w:val="uz-Latn-UZ"/>
        </w:rPr>
        <w:t>nidan mazkur maʼlumotlar reyting baholashga taʼsir oʻtkazadi deb hisoblansa, tegishli indikator koʻrsatkichlarini baholash Agentlikning belgilangan ruxsatnomaga ega boʻlgan xodimi tomonidan oʻsha tashkilotga borib amalga oshiriladi.</w:t>
      </w:r>
    </w:p>
    <w:p w14:paraId="31136C55" w14:textId="77777777" w:rsidR="00000000" w:rsidRDefault="000A60E3">
      <w:pPr>
        <w:shd w:val="clear" w:color="auto" w:fill="FFFFFF"/>
        <w:ind w:firstLine="851"/>
        <w:jc w:val="both"/>
        <w:divId w:val="317265714"/>
        <w:rPr>
          <w:rFonts w:eastAsia="Times New Roman"/>
          <w:color w:val="339966"/>
          <w:sz w:val="20"/>
          <w:szCs w:val="20"/>
          <w:lang w:val="uz-Latn-UZ"/>
        </w:rPr>
      </w:pPr>
      <w:r>
        <w:rPr>
          <w:rFonts w:eastAsia="Times New Roman"/>
          <w:color w:val="339966"/>
          <w:sz w:val="20"/>
          <w:szCs w:val="20"/>
          <w:lang w:val="uz-Latn-UZ"/>
        </w:rPr>
        <w:t>2. Davlat tashkilotlari</w:t>
      </w:r>
      <w:r>
        <w:rPr>
          <w:rFonts w:eastAsia="Times New Roman"/>
          <w:color w:val="339966"/>
          <w:sz w:val="20"/>
          <w:szCs w:val="20"/>
          <w:lang w:val="uz-Latn-UZ"/>
        </w:rPr>
        <w:t xml:space="preserve"> tegishli ustunlarga “x” belgisini qoʻygandan keyin uni tasdiqlovchi hujjatlar va boshqa materiallarni “E-Anticor.uz” elektron platformasiga biriktirishi lozim. Tegishli maʼlumotlar biriktirilmagan taqdirda, platformada avtomatik ravishda eng past ball qoʻ</w:t>
      </w:r>
      <w:r>
        <w:rPr>
          <w:rFonts w:eastAsia="Times New Roman"/>
          <w:color w:val="339966"/>
          <w:sz w:val="20"/>
          <w:szCs w:val="20"/>
          <w:lang w:val="uz-Latn-UZ"/>
        </w:rPr>
        <w:t>yiladi.</w:t>
      </w:r>
    </w:p>
    <w:p w14:paraId="512FB379" w14:textId="77777777" w:rsidR="00000000" w:rsidRDefault="000A60E3">
      <w:pPr>
        <w:shd w:val="clear" w:color="auto" w:fill="FFFFFF"/>
        <w:ind w:firstLine="851"/>
        <w:jc w:val="both"/>
        <w:divId w:val="2035223568"/>
        <w:rPr>
          <w:rFonts w:eastAsia="Times New Roman"/>
          <w:color w:val="339966"/>
          <w:sz w:val="20"/>
          <w:szCs w:val="20"/>
          <w:lang w:val="uz-Latn-UZ"/>
        </w:rPr>
      </w:pPr>
      <w:r>
        <w:rPr>
          <w:rFonts w:eastAsia="Times New Roman"/>
          <w:color w:val="339966"/>
          <w:sz w:val="20"/>
          <w:szCs w:val="20"/>
          <w:lang w:val="uz-Latn-UZ"/>
        </w:rPr>
        <w:t>* Agentlik talabiga koʻra tegishli hujjat yoki materiallar qoʻshimcha biriktiriladi va havolalar koʻrsatiladi.</w:t>
      </w:r>
    </w:p>
    <w:p w14:paraId="2E050472" w14:textId="77777777" w:rsidR="00000000" w:rsidRDefault="000A60E3">
      <w:pPr>
        <w:shd w:val="clear" w:color="auto" w:fill="FFFFFF"/>
        <w:ind w:firstLine="851"/>
        <w:jc w:val="both"/>
        <w:divId w:val="1146898621"/>
        <w:rPr>
          <w:rFonts w:eastAsia="Times New Roman"/>
          <w:color w:val="339966"/>
          <w:sz w:val="20"/>
          <w:szCs w:val="20"/>
          <w:lang w:val="uz-Latn-UZ"/>
        </w:rPr>
      </w:pPr>
      <w:r>
        <w:rPr>
          <w:rFonts w:eastAsia="Times New Roman"/>
          <w:color w:val="339966"/>
          <w:sz w:val="20"/>
          <w:szCs w:val="20"/>
          <w:lang w:val="uz-Latn-UZ"/>
        </w:rPr>
        <w:t>** Agentlik tanlov asosida xodimlarning korrupsiyaga qarshi ichki hujjatlardan xabardorligi boʻyicha zamonaviy axborot-kommunikatsiya vos</w:t>
      </w:r>
      <w:r>
        <w:rPr>
          <w:rFonts w:eastAsia="Times New Roman"/>
          <w:color w:val="339966"/>
          <w:sz w:val="20"/>
          <w:szCs w:val="20"/>
          <w:lang w:val="uz-Latn-UZ"/>
        </w:rPr>
        <w:t>italaridan foydalangan holda suhbat oʻtkazishi mumkin.</w:t>
      </w:r>
    </w:p>
    <w:p w14:paraId="11885AF0" w14:textId="77777777" w:rsidR="00000000" w:rsidRDefault="000A60E3">
      <w:pPr>
        <w:shd w:val="clear" w:color="auto" w:fill="FFFFFF"/>
        <w:ind w:firstLine="851"/>
        <w:jc w:val="both"/>
        <w:divId w:val="595869481"/>
        <w:rPr>
          <w:rFonts w:eastAsia="Times New Roman"/>
          <w:i/>
          <w:iCs/>
          <w:color w:val="800000"/>
          <w:sz w:val="22"/>
          <w:szCs w:val="22"/>
          <w:lang w:val="uz-Latn-UZ"/>
        </w:rPr>
      </w:pPr>
      <w:r>
        <w:rPr>
          <w:rFonts w:eastAsia="Times New Roman"/>
          <w:i/>
          <w:iCs/>
          <w:color w:val="800000"/>
          <w:sz w:val="22"/>
          <w:szCs w:val="22"/>
          <w:lang w:val="uz-Latn-UZ"/>
        </w:rPr>
        <w:t xml:space="preserve">(1-ilova Oʻzbekiston Respublikasi Prezidentining 2025-yil 30-dekabrdagi PF-270-sonli </w:t>
      </w:r>
      <w:hyperlink r:id="rId19" w:anchor="-7976981"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w:t>
      </w:r>
      <w:r>
        <w:rPr>
          <w:rFonts w:eastAsia="Times New Roman"/>
          <w:i/>
          <w:iCs/>
          <w:color w:val="800000"/>
          <w:sz w:val="22"/>
          <w:szCs w:val="22"/>
          <w:lang w:val="uz-Latn-UZ"/>
        </w:rPr>
        <w:t>umotlari milliy bazasi, 30.12.2025-y., 06/25/270/1252-son)</w:t>
      </w:r>
    </w:p>
    <w:p w14:paraId="371574A4" w14:textId="77777777" w:rsidR="00000000" w:rsidRDefault="000A60E3">
      <w:pPr>
        <w:shd w:val="clear" w:color="auto" w:fill="FFFFFF"/>
        <w:jc w:val="center"/>
        <w:divId w:val="440684399"/>
        <w:rPr>
          <w:rFonts w:eastAsia="Times New Roman"/>
          <w:color w:val="000080"/>
          <w:sz w:val="22"/>
          <w:szCs w:val="22"/>
          <w:lang w:val="uz-Latn-UZ"/>
        </w:rPr>
      </w:pPr>
      <w:r>
        <w:rPr>
          <w:rFonts w:eastAsia="Times New Roman"/>
          <w:color w:val="000080"/>
          <w:sz w:val="22"/>
          <w:szCs w:val="22"/>
          <w:lang w:val="uz-Latn-UZ"/>
        </w:rPr>
        <w:t xml:space="preserve">Korrupsiyaga qarshi kurashish ishlarining samaradorligini reyting baholash tartibi toʻgʻrisidagi </w:t>
      </w:r>
      <w:hyperlink r:id="rId20" w:anchor="-5820548" w:history="1">
        <w:r>
          <w:rPr>
            <w:rFonts w:eastAsia="Times New Roman"/>
            <w:color w:val="008080"/>
            <w:sz w:val="22"/>
            <w:szCs w:val="22"/>
            <w:lang w:val="uz-Latn-UZ"/>
          </w:rPr>
          <w:t>nizomga</w:t>
        </w:r>
      </w:hyperlink>
      <w:r>
        <w:rPr>
          <w:rFonts w:eastAsia="Times New Roman"/>
          <w:color w:val="000080"/>
          <w:sz w:val="22"/>
          <w:szCs w:val="22"/>
          <w:lang w:val="uz-Latn-UZ"/>
        </w:rPr>
        <w:br/>
        <w:t>2-ILOVA</w:t>
      </w:r>
    </w:p>
    <w:p w14:paraId="4D288E0B" w14:textId="77777777" w:rsidR="00000000" w:rsidRDefault="000A60E3">
      <w:pPr>
        <w:shd w:val="clear" w:color="auto" w:fill="FFFFFF"/>
        <w:jc w:val="center"/>
        <w:divId w:val="1041250313"/>
        <w:rPr>
          <w:rFonts w:eastAsia="Times New Roman"/>
          <w:b/>
          <w:bCs/>
          <w:color w:val="000080"/>
          <w:lang w:val="uz-Latn-UZ"/>
        </w:rPr>
      </w:pPr>
      <w:r>
        <w:rPr>
          <w:rFonts w:eastAsia="Times New Roman"/>
          <w:b/>
          <w:bCs/>
          <w:color w:val="000080"/>
          <w:lang w:val="uz-Latn-UZ"/>
        </w:rPr>
        <w:t>Korrupsiyaga qarshi kuras</w:t>
      </w:r>
      <w:r>
        <w:rPr>
          <w:rFonts w:eastAsia="Times New Roman"/>
          <w:b/>
          <w:bCs/>
          <w:color w:val="000080"/>
          <w:lang w:val="uz-Latn-UZ"/>
        </w:rPr>
        <w:t>hish ishlarining samaradorligini reyting baholashni amalga oshirish</w:t>
      </w:r>
    </w:p>
    <w:p w14:paraId="27DE2D5D" w14:textId="77777777" w:rsidR="00000000" w:rsidRDefault="000A60E3">
      <w:pPr>
        <w:shd w:val="clear" w:color="auto" w:fill="FFFFFF"/>
        <w:jc w:val="center"/>
        <w:divId w:val="1279533975"/>
        <w:rPr>
          <w:rFonts w:eastAsia="Times New Roman"/>
          <w:caps/>
          <w:color w:val="000080"/>
          <w:lang w:val="uz-Latn-UZ"/>
        </w:rPr>
      </w:pPr>
      <w:r>
        <w:rPr>
          <w:rFonts w:eastAsia="Times New Roman"/>
          <w:caps/>
          <w:color w:val="000080"/>
          <w:lang w:val="uz-Latn-UZ"/>
        </w:rPr>
        <w:t>SXEMASI</w:t>
      </w:r>
    </w:p>
    <w:tbl>
      <w:tblPr>
        <w:tblW w:w="5000" w:type="pct"/>
        <w:tblCellMar>
          <w:top w:w="15" w:type="dxa"/>
          <w:left w:w="15" w:type="dxa"/>
          <w:bottom w:w="15" w:type="dxa"/>
          <w:right w:w="15" w:type="dxa"/>
        </w:tblCellMar>
        <w:tblLook w:val="04A0" w:firstRow="1" w:lastRow="0" w:firstColumn="1" w:lastColumn="0" w:noHBand="0" w:noVBand="1"/>
      </w:tblPr>
      <w:tblGrid>
        <w:gridCol w:w="1317"/>
        <w:gridCol w:w="216"/>
        <w:gridCol w:w="1517"/>
        <w:gridCol w:w="216"/>
        <w:gridCol w:w="4344"/>
        <w:gridCol w:w="216"/>
        <w:gridCol w:w="1797"/>
      </w:tblGrid>
      <w:tr w:rsidR="00000000" w14:paraId="467AEC87" w14:textId="77777777">
        <w:trPr>
          <w:divId w:val="707876516"/>
          <w:trHeight w:val="285"/>
        </w:trPr>
        <w:tc>
          <w:tcPr>
            <w:tcW w:w="40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17F1BCF" w14:textId="77777777" w:rsidR="00000000" w:rsidRDefault="000A60E3">
            <w:pPr>
              <w:jc w:val="center"/>
            </w:pPr>
            <w:r>
              <w:rPr>
                <w:b/>
                <w:bCs/>
              </w:rPr>
              <w:t>Bosqichla</w:t>
            </w:r>
            <w:r>
              <w:rPr>
                <w:b/>
                <w:bCs/>
              </w:rPr>
              <w:t>r</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45A9191" w14:textId="77777777" w:rsidR="00000000" w:rsidRDefault="000A60E3">
            <w:pPr>
              <w:jc w:val="center"/>
            </w:pPr>
          </w:p>
        </w:tc>
        <w:tc>
          <w:tcPr>
            <w:tcW w:w="600" w:type="pct"/>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18F3873" w14:textId="77777777" w:rsidR="00000000" w:rsidRDefault="000A60E3">
            <w:pPr>
              <w:jc w:val="center"/>
            </w:pPr>
            <w:r>
              <w:rPr>
                <w:b/>
                <w:bCs/>
              </w:rPr>
              <w:t>Masʼulla</w:t>
            </w:r>
            <w:r>
              <w:rPr>
                <w:b/>
                <w:bCs/>
              </w:rPr>
              <w:t>r</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E756646" w14:textId="77777777" w:rsidR="00000000" w:rsidRDefault="000A60E3">
            <w:pPr>
              <w:jc w:val="center"/>
            </w:pPr>
          </w:p>
        </w:tc>
        <w:tc>
          <w:tcPr>
            <w:tcW w:w="2750" w:type="pct"/>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8E164BE" w14:textId="77777777" w:rsidR="00000000" w:rsidRDefault="000A60E3">
            <w:pPr>
              <w:jc w:val="center"/>
            </w:pPr>
            <w:r>
              <w:rPr>
                <w:b/>
                <w:bCs/>
              </w:rPr>
              <w:t>Amalga oshiriladigan tadbirla</w:t>
            </w:r>
            <w:r>
              <w:rPr>
                <w:b/>
                <w:bCs/>
              </w:rPr>
              <w:t>r</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9E2BAA4" w14:textId="77777777" w:rsidR="00000000" w:rsidRDefault="000A60E3">
            <w:pPr>
              <w:jc w:val="center"/>
            </w:pPr>
          </w:p>
        </w:tc>
        <w:tc>
          <w:tcPr>
            <w:tcW w:w="800" w:type="pct"/>
            <w:vMerge w:val="restart"/>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A1F1BD0" w14:textId="77777777" w:rsidR="00000000" w:rsidRDefault="000A60E3">
            <w:pPr>
              <w:jc w:val="center"/>
            </w:pPr>
            <w:r>
              <w:rPr>
                <w:b/>
                <w:bCs/>
              </w:rPr>
              <w:t>Muddatla</w:t>
            </w:r>
            <w:r>
              <w:rPr>
                <w:b/>
                <w:bCs/>
              </w:rPr>
              <w:t>r</w:t>
            </w:r>
          </w:p>
        </w:tc>
      </w:tr>
      <w:tr w:rsidR="00000000" w14:paraId="228F8F03" w14:textId="77777777">
        <w:trPr>
          <w:divId w:val="707876516"/>
          <w:trHeight w:val="2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D0DB72" w14:textId="77777777" w:rsidR="00000000" w:rsidRDefault="000A60E3"/>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B7F8D8B" w14:textId="77777777" w:rsidR="00000000" w:rsidRDefault="000A60E3">
            <w:pPr>
              <w:jc w:val="center"/>
            </w:pPr>
          </w:p>
        </w:tc>
        <w:tc>
          <w:tcPr>
            <w:tcW w:w="0" w:type="auto"/>
            <w:vMerge/>
            <w:tcBorders>
              <w:top w:val="single" w:sz="6" w:space="0" w:color="000000"/>
              <w:left w:val="nil"/>
              <w:bottom w:val="single" w:sz="6" w:space="0" w:color="000000"/>
              <w:right w:val="single" w:sz="6" w:space="0" w:color="000000"/>
            </w:tcBorders>
            <w:vAlign w:val="center"/>
            <w:hideMark/>
          </w:tcPr>
          <w:p w14:paraId="3765BAFA" w14:textId="77777777" w:rsidR="00000000" w:rsidRDefault="000A60E3"/>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4C2EC79" w14:textId="77777777" w:rsidR="00000000" w:rsidRDefault="000A60E3">
            <w:pPr>
              <w:rPr>
                <w:rFonts w:eastAsia="Times New Roman"/>
                <w:sz w:val="20"/>
                <w:szCs w:val="20"/>
              </w:rPr>
            </w:pPr>
          </w:p>
        </w:tc>
        <w:tc>
          <w:tcPr>
            <w:tcW w:w="0" w:type="auto"/>
            <w:vMerge/>
            <w:tcBorders>
              <w:top w:val="single" w:sz="6" w:space="0" w:color="000000"/>
              <w:left w:val="nil"/>
              <w:bottom w:val="single" w:sz="6" w:space="0" w:color="000000"/>
              <w:right w:val="single" w:sz="6" w:space="0" w:color="000000"/>
            </w:tcBorders>
            <w:vAlign w:val="center"/>
            <w:hideMark/>
          </w:tcPr>
          <w:p w14:paraId="54F6CE20" w14:textId="77777777" w:rsidR="00000000" w:rsidRDefault="000A60E3"/>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B4E783F" w14:textId="77777777" w:rsidR="00000000" w:rsidRDefault="000A60E3">
            <w:pPr>
              <w:rPr>
                <w:rFonts w:eastAsia="Times New Roman"/>
                <w:sz w:val="20"/>
                <w:szCs w:val="20"/>
              </w:rPr>
            </w:pPr>
          </w:p>
        </w:tc>
        <w:tc>
          <w:tcPr>
            <w:tcW w:w="0" w:type="auto"/>
            <w:vMerge/>
            <w:tcBorders>
              <w:top w:val="single" w:sz="6" w:space="0" w:color="000000"/>
              <w:left w:val="nil"/>
              <w:bottom w:val="single" w:sz="6" w:space="0" w:color="000000"/>
              <w:right w:val="single" w:sz="6" w:space="0" w:color="000000"/>
            </w:tcBorders>
            <w:vAlign w:val="center"/>
            <w:hideMark/>
          </w:tcPr>
          <w:p w14:paraId="2C67BB77" w14:textId="77777777" w:rsidR="00000000" w:rsidRDefault="000A60E3"/>
        </w:tc>
      </w:tr>
      <w:tr w:rsidR="00000000" w14:paraId="590DF061"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86E2434"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346FCEFC"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0646932"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67248039"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E57FB78"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105738F6"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D30ED56" w14:textId="77777777" w:rsidR="00000000" w:rsidRDefault="000A60E3">
            <w:pPr>
              <w:rPr>
                <w:rFonts w:eastAsia="Times New Roman"/>
                <w:sz w:val="20"/>
                <w:szCs w:val="20"/>
              </w:rPr>
            </w:pPr>
          </w:p>
        </w:tc>
      </w:tr>
      <w:tr w:rsidR="00000000" w14:paraId="2C1CAA8F" w14:textId="77777777">
        <w:trPr>
          <w:divId w:val="707876516"/>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6CBA810" w14:textId="77777777" w:rsidR="00000000" w:rsidRDefault="000A60E3">
            <w:pPr>
              <w:jc w:val="center"/>
            </w:pPr>
            <w:r>
              <w:t>1-bosqic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DFB13BA" w14:textId="77777777" w:rsidR="00000000" w:rsidRDefault="000A60E3">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4309CF7" w14:textId="77777777" w:rsidR="00000000" w:rsidRDefault="000A60E3">
            <w:pPr>
              <w:jc w:val="center"/>
            </w:pPr>
            <w:r>
              <w:t>Korrupsiyaga qarshi kurashish agentlig</w:t>
            </w:r>
            <w:r>
              <w:t>i</w:t>
            </w:r>
          </w:p>
          <w:p w14:paraId="480273C4" w14:textId="77777777" w:rsidR="00000000" w:rsidRDefault="000A60E3">
            <w:pPr>
              <w:jc w:val="center"/>
            </w:pPr>
            <w:r>
              <w:t>(Agentlik</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11FFD59" w14:textId="77777777" w:rsidR="00000000" w:rsidRDefault="000A60E3">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346FC52" w14:textId="77777777" w:rsidR="00000000" w:rsidRDefault="000A60E3">
            <w:pPr>
              <w:ind w:firstLine="235"/>
              <w:jc w:val="both"/>
            </w:pPr>
            <w:r>
              <w:t>1. Reyting baholashdan oʻtkaziladigan davlat organlari va tashkilotlari, shu jumladan, mahalliy davlat hokimiyati organlari, ustav fondida (ustav kapitalida) davlat ulushi 50 foiz va undan ortiq boʻlgan xoʻjalik jamiyatlari (keyingi oʻrinlarda — davlat tas</w:t>
            </w:r>
            <w:r>
              <w:t>hkilotlari) roʻyxatini tuzadi</w:t>
            </w:r>
            <w:r>
              <w:t>.</w:t>
            </w:r>
          </w:p>
          <w:p w14:paraId="354AD073" w14:textId="77777777" w:rsidR="00000000" w:rsidRDefault="000A60E3">
            <w:pPr>
              <w:ind w:firstLine="235"/>
              <w:jc w:val="both"/>
            </w:pPr>
            <w:r>
              <w:t>2. Roʻyxatga kiritilgan davlat tashkilotlariga “E-Anticor.uz” elektron platformasi orqali tegishli maʼlumotlarni kiritish toʻgʻrisida xat kiritadi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22B8C85"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BBA7B65" w14:textId="77777777" w:rsidR="00000000" w:rsidRDefault="000A60E3">
            <w:pPr>
              <w:jc w:val="center"/>
            </w:pPr>
            <w:r>
              <w:t>Har yili 5-yanvarga qada</w:t>
            </w:r>
            <w:r>
              <w:t>r</w:t>
            </w:r>
          </w:p>
        </w:tc>
      </w:tr>
      <w:tr w:rsidR="00000000" w14:paraId="3A5DB996"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62C7F3C2" w14:textId="77777777" w:rsidR="00000000" w:rsidRDefault="000A60E3">
            <w:pPr>
              <w:jc w:val="center"/>
            </w:pPr>
          </w:p>
        </w:tc>
        <w:tc>
          <w:tcPr>
            <w:tcW w:w="50" w:type="pct"/>
            <w:shd w:val="clear" w:color="auto" w:fill="FFFFFF"/>
            <w:tcMar>
              <w:top w:w="0" w:type="dxa"/>
              <w:left w:w="105" w:type="dxa"/>
              <w:bottom w:w="0" w:type="dxa"/>
              <w:right w:w="105" w:type="dxa"/>
            </w:tcMar>
            <w:vAlign w:val="center"/>
            <w:hideMark/>
          </w:tcPr>
          <w:p w14:paraId="2BDF4214"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2EF6C29F"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4B9520EF"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31D3C21"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03988686"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D6D6F91" w14:textId="77777777" w:rsidR="00000000" w:rsidRDefault="000A60E3">
            <w:pPr>
              <w:rPr>
                <w:rFonts w:eastAsia="Times New Roman"/>
                <w:sz w:val="20"/>
                <w:szCs w:val="20"/>
              </w:rPr>
            </w:pPr>
          </w:p>
        </w:tc>
      </w:tr>
      <w:tr w:rsidR="00000000" w14:paraId="190BCF71" w14:textId="77777777">
        <w:trPr>
          <w:divId w:val="707876516"/>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8A573E7" w14:textId="77777777" w:rsidR="00000000" w:rsidRDefault="000A60E3">
            <w:pPr>
              <w:jc w:val="center"/>
            </w:pPr>
            <w:r>
              <w:t>2-bosqic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E5C388A" w14:textId="77777777" w:rsidR="00000000" w:rsidRDefault="000A60E3">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2F1D4E1" w14:textId="77777777" w:rsidR="00000000" w:rsidRDefault="000A60E3">
            <w:pPr>
              <w:jc w:val="center"/>
            </w:pPr>
            <w:r>
              <w:t>Davlat tashkilotlar</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280B845" w14:textId="77777777" w:rsidR="00000000" w:rsidRDefault="000A60E3">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F2A04B5" w14:textId="77777777" w:rsidR="00000000" w:rsidRDefault="000A60E3">
            <w:pPr>
              <w:ind w:firstLine="235"/>
              <w:jc w:val="both"/>
            </w:pPr>
            <w:r>
              <w:t>“E-Anticor.uz” elektron platformasi orqali Korrupsiyaga qarshi kurashish ishlarining samaradorligini reyting baholash yoʻnalishlari va indikator koʻrsatkichlari jadvalini toʻldirish orqali maʼlumot kiritib boradi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A038531"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419A928" w14:textId="77777777" w:rsidR="00000000" w:rsidRDefault="000A60E3">
            <w:pPr>
              <w:jc w:val="center"/>
            </w:pPr>
            <w:r>
              <w:t>Har yarim yillikd</w:t>
            </w:r>
            <w:r>
              <w:t>a</w:t>
            </w:r>
          </w:p>
          <w:p w14:paraId="077B1CC8" w14:textId="77777777" w:rsidR="00000000" w:rsidRDefault="000A60E3">
            <w:pPr>
              <w:jc w:val="center"/>
            </w:pPr>
            <w:r>
              <w:t>(10-iyulga qadar</w:t>
            </w:r>
            <w:r>
              <w:t>)</w:t>
            </w:r>
          </w:p>
        </w:tc>
      </w:tr>
      <w:tr w:rsidR="00000000" w14:paraId="2CFA842B"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521F106" w14:textId="77777777" w:rsidR="00000000" w:rsidRDefault="000A60E3">
            <w:pPr>
              <w:jc w:val="center"/>
            </w:pPr>
          </w:p>
        </w:tc>
        <w:tc>
          <w:tcPr>
            <w:tcW w:w="50" w:type="pct"/>
            <w:shd w:val="clear" w:color="auto" w:fill="FFFFFF"/>
            <w:tcMar>
              <w:top w:w="0" w:type="dxa"/>
              <w:left w:w="105" w:type="dxa"/>
              <w:bottom w:w="0" w:type="dxa"/>
              <w:right w:w="105" w:type="dxa"/>
            </w:tcMar>
            <w:vAlign w:val="center"/>
            <w:hideMark/>
          </w:tcPr>
          <w:p w14:paraId="32285E41"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51B4ACD1"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1B56B986"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69181D39"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5D2601DA"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1621E27D" w14:textId="77777777" w:rsidR="00000000" w:rsidRDefault="000A60E3">
            <w:pPr>
              <w:rPr>
                <w:rFonts w:eastAsia="Times New Roman"/>
                <w:sz w:val="20"/>
                <w:szCs w:val="20"/>
              </w:rPr>
            </w:pPr>
          </w:p>
        </w:tc>
      </w:tr>
      <w:tr w:rsidR="00000000" w14:paraId="29A3A191" w14:textId="77777777">
        <w:trPr>
          <w:divId w:val="707876516"/>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1AD2649" w14:textId="77777777" w:rsidR="00000000" w:rsidRDefault="000A60E3">
            <w:pPr>
              <w:jc w:val="center"/>
            </w:pPr>
            <w:r>
              <w:t>3-bosqic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AA28EFF" w14:textId="77777777" w:rsidR="00000000" w:rsidRDefault="000A60E3">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9548343" w14:textId="77777777" w:rsidR="00000000" w:rsidRDefault="000A60E3">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A3C64C6" w14:textId="77777777" w:rsidR="00000000" w:rsidRDefault="000A60E3">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9F2EC0D" w14:textId="77777777" w:rsidR="00000000" w:rsidRDefault="000A60E3">
            <w:pPr>
              <w:ind w:firstLine="235"/>
              <w:jc w:val="both"/>
            </w:pPr>
            <w:r>
              <w:t>1. Davlat tashkilotlari tomonidan “E-Anticor.uz” elektron platformasiga kiritilgan maʼlumotlarni tahlil qilib boradi</w:t>
            </w:r>
            <w:r>
              <w:t>.</w:t>
            </w:r>
          </w:p>
          <w:p w14:paraId="57568CAE" w14:textId="77777777" w:rsidR="00000000" w:rsidRDefault="000A60E3">
            <w:pPr>
              <w:ind w:firstLine="235"/>
              <w:jc w:val="both"/>
            </w:pPr>
            <w:r>
              <w:t>2. Yakuniy reyting baholash natijalariga koʻra korrupsiyaga qarshi kurashish samaradorligi “qoniqarsiz” deb topi</w:t>
            </w:r>
            <w:r>
              <w:t>lishi mumkin boʻlgan davlat organlariga tavsiyalar kiritadi, ularga uslubiy jihatdan koʻmaklashadi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E5FE6DF"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028D5ED" w14:textId="77777777" w:rsidR="00000000" w:rsidRDefault="000A60E3">
            <w:pPr>
              <w:jc w:val="center"/>
            </w:pPr>
            <w:r>
              <w:t>Muntazam ravishd</w:t>
            </w:r>
            <w:r>
              <w:t>a</w:t>
            </w:r>
          </w:p>
        </w:tc>
      </w:tr>
      <w:tr w:rsidR="00000000" w14:paraId="6A50789C"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57A018F" w14:textId="77777777" w:rsidR="00000000" w:rsidRDefault="000A60E3">
            <w:pPr>
              <w:jc w:val="center"/>
            </w:pPr>
          </w:p>
        </w:tc>
        <w:tc>
          <w:tcPr>
            <w:tcW w:w="50" w:type="pct"/>
            <w:shd w:val="clear" w:color="auto" w:fill="FFFFFF"/>
            <w:tcMar>
              <w:top w:w="0" w:type="dxa"/>
              <w:left w:w="105" w:type="dxa"/>
              <w:bottom w:w="0" w:type="dxa"/>
              <w:right w:w="105" w:type="dxa"/>
            </w:tcMar>
            <w:vAlign w:val="center"/>
            <w:hideMark/>
          </w:tcPr>
          <w:p w14:paraId="349A822C"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2680A6CE"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308BF7FE"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4B585DF"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42DD7123"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44A1D3D" w14:textId="77777777" w:rsidR="00000000" w:rsidRDefault="000A60E3">
            <w:pPr>
              <w:rPr>
                <w:rFonts w:eastAsia="Times New Roman"/>
                <w:sz w:val="20"/>
                <w:szCs w:val="20"/>
              </w:rPr>
            </w:pPr>
          </w:p>
        </w:tc>
      </w:tr>
      <w:tr w:rsidR="00000000" w14:paraId="65EB523D" w14:textId="77777777">
        <w:trPr>
          <w:divId w:val="707876516"/>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C2FF581" w14:textId="77777777" w:rsidR="00000000" w:rsidRDefault="000A60E3">
            <w:pPr>
              <w:jc w:val="center"/>
            </w:pPr>
            <w:r>
              <w:t>4-bosqic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6EA20DE" w14:textId="77777777" w:rsidR="00000000" w:rsidRDefault="000A60E3">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EFBB7AC" w14:textId="77777777" w:rsidR="00000000" w:rsidRDefault="000A60E3">
            <w:pPr>
              <w:jc w:val="center"/>
            </w:pPr>
            <w:r>
              <w:t>Davlat tashkilotlar</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9C1FEDA" w14:textId="77777777" w:rsidR="00000000" w:rsidRDefault="000A60E3">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25AC1F7" w14:textId="77777777" w:rsidR="00000000" w:rsidRDefault="000A60E3">
            <w:pPr>
              <w:ind w:firstLine="235"/>
              <w:jc w:val="both"/>
            </w:pPr>
            <w:r>
              <w:t>“E-Anticor.uz” elektron platformasi orqali yillik (oldingi yilning 1-yanvaridan baholanish oʻtkazilayotgan yilning 1-yanvariga qadar) maʼlumotlarni kiritadi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ED01997"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728F2C" w14:textId="77777777" w:rsidR="00000000" w:rsidRDefault="000A60E3">
            <w:pPr>
              <w:jc w:val="center"/>
            </w:pPr>
            <w:r>
              <w:t>Har yili 10-yanvardan kechiktirmasda</w:t>
            </w:r>
            <w:r>
              <w:t>n</w:t>
            </w:r>
          </w:p>
        </w:tc>
      </w:tr>
      <w:tr w:rsidR="00000000" w14:paraId="01106B0C"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FBEE466" w14:textId="77777777" w:rsidR="00000000" w:rsidRDefault="000A60E3">
            <w:pPr>
              <w:jc w:val="center"/>
            </w:pPr>
          </w:p>
        </w:tc>
        <w:tc>
          <w:tcPr>
            <w:tcW w:w="50" w:type="pct"/>
            <w:shd w:val="clear" w:color="auto" w:fill="FFFFFF"/>
            <w:tcMar>
              <w:top w:w="0" w:type="dxa"/>
              <w:left w:w="105" w:type="dxa"/>
              <w:bottom w:w="0" w:type="dxa"/>
              <w:right w:w="105" w:type="dxa"/>
            </w:tcMar>
            <w:vAlign w:val="center"/>
            <w:hideMark/>
          </w:tcPr>
          <w:p w14:paraId="294CE8A9"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6865970"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6B21E072"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DAC6F8D"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2B402AB2"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57B2CA86" w14:textId="77777777" w:rsidR="00000000" w:rsidRDefault="000A60E3">
            <w:pPr>
              <w:rPr>
                <w:rFonts w:eastAsia="Times New Roman"/>
                <w:sz w:val="20"/>
                <w:szCs w:val="20"/>
              </w:rPr>
            </w:pPr>
          </w:p>
        </w:tc>
      </w:tr>
      <w:tr w:rsidR="00000000" w14:paraId="7CDAE6FF" w14:textId="77777777">
        <w:trPr>
          <w:divId w:val="707876516"/>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DE76234" w14:textId="77777777" w:rsidR="00000000" w:rsidRDefault="000A60E3">
            <w:pPr>
              <w:jc w:val="center"/>
            </w:pPr>
            <w:r>
              <w:t>5-bosqic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0AF6398" w14:textId="77777777" w:rsidR="00000000" w:rsidRDefault="000A60E3">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38CA997" w14:textId="77777777" w:rsidR="00000000" w:rsidRDefault="000A60E3">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652EADD" w14:textId="77777777" w:rsidR="00000000" w:rsidRDefault="000A60E3">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608CE11" w14:textId="77777777" w:rsidR="00000000" w:rsidRDefault="000A60E3">
            <w:pPr>
              <w:ind w:firstLine="235"/>
              <w:jc w:val="both"/>
            </w:pPr>
            <w:r>
              <w:t>Yillik maʼlumotlar kiritilgandan keyin tanlov asosida tegishli davlat tashkilotlari maʼlumotlarining haqqoniyligini oʻrganadi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AD63B58"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7AF584A" w14:textId="77777777" w:rsidR="00000000" w:rsidRDefault="000A60E3">
            <w:pPr>
              <w:jc w:val="center"/>
            </w:pPr>
            <w:r>
              <w:t>Har yili 1-fevralga qada</w:t>
            </w:r>
            <w:r>
              <w:t>r</w:t>
            </w:r>
          </w:p>
        </w:tc>
      </w:tr>
      <w:tr w:rsidR="00000000" w14:paraId="111F36E4"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4DCB5DA" w14:textId="77777777" w:rsidR="00000000" w:rsidRDefault="000A60E3">
            <w:pPr>
              <w:jc w:val="center"/>
            </w:pPr>
          </w:p>
        </w:tc>
        <w:tc>
          <w:tcPr>
            <w:tcW w:w="50" w:type="pct"/>
            <w:shd w:val="clear" w:color="auto" w:fill="FFFFFF"/>
            <w:tcMar>
              <w:top w:w="0" w:type="dxa"/>
              <w:left w:w="105" w:type="dxa"/>
              <w:bottom w:w="0" w:type="dxa"/>
              <w:right w:w="105" w:type="dxa"/>
            </w:tcMar>
            <w:vAlign w:val="center"/>
            <w:hideMark/>
          </w:tcPr>
          <w:p w14:paraId="523957B7"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CE6FA7E"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4424AD02"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E0DFBAB"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097CB614"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1061C069" w14:textId="77777777" w:rsidR="00000000" w:rsidRDefault="000A60E3">
            <w:pPr>
              <w:rPr>
                <w:rFonts w:eastAsia="Times New Roman"/>
                <w:sz w:val="20"/>
                <w:szCs w:val="20"/>
              </w:rPr>
            </w:pPr>
          </w:p>
        </w:tc>
      </w:tr>
      <w:tr w:rsidR="00000000" w14:paraId="24B51808" w14:textId="77777777">
        <w:trPr>
          <w:divId w:val="707876516"/>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5898BE3" w14:textId="77777777" w:rsidR="00000000" w:rsidRDefault="000A60E3">
            <w:pPr>
              <w:jc w:val="center"/>
            </w:pPr>
            <w:r>
              <w:t>6-bosqic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8C8731C" w14:textId="77777777" w:rsidR="00000000" w:rsidRDefault="000A60E3">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CF4C585" w14:textId="77777777" w:rsidR="00000000" w:rsidRDefault="000A60E3">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54A830A" w14:textId="77777777" w:rsidR="00000000" w:rsidRDefault="000A60E3">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691FD10" w14:textId="77777777" w:rsidR="00000000" w:rsidRDefault="000A60E3">
            <w:pPr>
              <w:ind w:firstLine="235"/>
              <w:jc w:val="both"/>
            </w:pPr>
            <w:r>
              <w:t>Shakllantirilgan dastlabki reyting baholash natijalarini Reyting baholas</w:t>
            </w:r>
            <w:r>
              <w:t>hni mustaqil amalga oshiruvchi ekspertlar guruhi (keyingi oʻrinlarda — Ekspertlar guruhi)ga taqdim etadi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9A60DE7"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2702E83" w14:textId="77777777" w:rsidR="00000000" w:rsidRDefault="000A60E3">
            <w:pPr>
              <w:jc w:val="center"/>
            </w:pPr>
            <w:r>
              <w:t>Har yili 5-fevralga qada</w:t>
            </w:r>
            <w:r>
              <w:t>r</w:t>
            </w:r>
          </w:p>
        </w:tc>
      </w:tr>
      <w:tr w:rsidR="00000000" w14:paraId="3DCFCC8F"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5267A67A" w14:textId="77777777" w:rsidR="00000000" w:rsidRDefault="000A60E3">
            <w:pPr>
              <w:jc w:val="center"/>
            </w:pPr>
          </w:p>
        </w:tc>
        <w:tc>
          <w:tcPr>
            <w:tcW w:w="50" w:type="pct"/>
            <w:shd w:val="clear" w:color="auto" w:fill="FFFFFF"/>
            <w:tcMar>
              <w:top w:w="0" w:type="dxa"/>
              <w:left w:w="105" w:type="dxa"/>
              <w:bottom w:w="0" w:type="dxa"/>
              <w:right w:w="105" w:type="dxa"/>
            </w:tcMar>
            <w:vAlign w:val="center"/>
            <w:hideMark/>
          </w:tcPr>
          <w:p w14:paraId="6D6A704F"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2763664F"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2B58B5D9"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54514CF"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463C0DE9"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8EE6CC7" w14:textId="77777777" w:rsidR="00000000" w:rsidRDefault="000A60E3">
            <w:pPr>
              <w:rPr>
                <w:rFonts w:eastAsia="Times New Roman"/>
                <w:sz w:val="20"/>
                <w:szCs w:val="20"/>
              </w:rPr>
            </w:pPr>
          </w:p>
        </w:tc>
      </w:tr>
      <w:tr w:rsidR="00000000" w14:paraId="65E38342" w14:textId="77777777">
        <w:trPr>
          <w:divId w:val="707876516"/>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7E7619D" w14:textId="77777777" w:rsidR="00000000" w:rsidRDefault="000A60E3">
            <w:pPr>
              <w:jc w:val="center"/>
            </w:pPr>
            <w:r>
              <w:t>7-bosqic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298B1CE" w14:textId="77777777" w:rsidR="00000000" w:rsidRDefault="000A60E3">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6EA09A6" w14:textId="77777777" w:rsidR="00000000" w:rsidRDefault="000A60E3">
            <w:pPr>
              <w:jc w:val="center"/>
            </w:pPr>
            <w:r>
              <w:t>Ekspertlar guruh</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B80E8A9" w14:textId="77777777" w:rsidR="00000000" w:rsidRDefault="000A60E3">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B6AA6EA" w14:textId="77777777" w:rsidR="00000000" w:rsidRDefault="000A60E3">
            <w:pPr>
              <w:ind w:firstLine="235"/>
              <w:jc w:val="both"/>
            </w:pPr>
            <w:r>
              <w:t>Agentlik tomonidan shakllantirilgan dastlabki reyting baholash natijalarini koʻrib chiqadi va quyidagilardan birini Agentlikka taqdim etadi</w:t>
            </w:r>
            <w:r>
              <w:t>:</w:t>
            </w:r>
          </w:p>
          <w:p w14:paraId="65921AE0" w14:textId="77777777" w:rsidR="00000000" w:rsidRDefault="000A60E3">
            <w:pPr>
              <w:ind w:firstLine="235"/>
              <w:jc w:val="both"/>
            </w:pPr>
            <w:r>
              <w:t>dastlabki reyting baholash natijalarini oʻzgarishsiz qoldirish yoki qisman oʻzgartirish haqida xulosa</w:t>
            </w:r>
            <w:r>
              <w:t>;</w:t>
            </w:r>
          </w:p>
          <w:p w14:paraId="311DE23C" w14:textId="77777777" w:rsidR="00000000" w:rsidRDefault="000A60E3">
            <w:pPr>
              <w:ind w:firstLine="235"/>
              <w:jc w:val="both"/>
            </w:pPr>
            <w:r>
              <w:t>muqobil reyt</w:t>
            </w:r>
            <w:r>
              <w:t>ing baholash natijalari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27CEFFC"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E0F8EBB" w14:textId="77777777" w:rsidR="00000000" w:rsidRDefault="000A60E3">
            <w:pPr>
              <w:jc w:val="center"/>
            </w:pPr>
            <w:r>
              <w:t>Har yili 15-fevralga qada</w:t>
            </w:r>
            <w:r>
              <w:t>r</w:t>
            </w:r>
          </w:p>
        </w:tc>
      </w:tr>
      <w:tr w:rsidR="00000000" w14:paraId="45B3E639"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642F6765" w14:textId="77777777" w:rsidR="00000000" w:rsidRDefault="000A60E3">
            <w:pPr>
              <w:jc w:val="center"/>
            </w:pPr>
          </w:p>
        </w:tc>
        <w:tc>
          <w:tcPr>
            <w:tcW w:w="50" w:type="pct"/>
            <w:shd w:val="clear" w:color="auto" w:fill="FFFFFF"/>
            <w:tcMar>
              <w:top w:w="0" w:type="dxa"/>
              <w:left w:w="60" w:type="dxa"/>
              <w:bottom w:w="0" w:type="dxa"/>
              <w:right w:w="60" w:type="dxa"/>
            </w:tcMar>
            <w:vAlign w:val="center"/>
            <w:hideMark/>
          </w:tcPr>
          <w:p w14:paraId="099E8787"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14:paraId="21C206DC"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2B8DDDF8"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C8947D6"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3995C74A"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20B471C" w14:textId="77777777" w:rsidR="00000000" w:rsidRDefault="000A60E3">
            <w:pPr>
              <w:rPr>
                <w:rFonts w:eastAsia="Times New Roman"/>
                <w:sz w:val="20"/>
                <w:szCs w:val="20"/>
              </w:rPr>
            </w:pPr>
          </w:p>
        </w:tc>
      </w:tr>
      <w:tr w:rsidR="00000000" w14:paraId="7044BE45" w14:textId="77777777">
        <w:trPr>
          <w:divId w:val="707876516"/>
          <w:trHeight w:val="285"/>
        </w:trPr>
        <w:tc>
          <w:tcPr>
            <w:tcW w:w="4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2193E583" w14:textId="77777777" w:rsidR="00000000" w:rsidRDefault="000A60E3">
            <w:pPr>
              <w:jc w:val="center"/>
            </w:pPr>
            <w:r>
              <w:t>8-bosqic</w:t>
            </w:r>
            <w:r>
              <w:t>h</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41D88D09" w14:textId="77777777" w:rsidR="00000000" w:rsidRDefault="000A60E3">
            <w:pPr>
              <w:jc w:val="center"/>
            </w:pPr>
          </w:p>
        </w:tc>
        <w:tc>
          <w:tcPr>
            <w:tcW w:w="600" w:type="pct"/>
            <w:vMerge w:val="restar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2BA75FD2" w14:textId="77777777" w:rsidR="00000000" w:rsidRDefault="000A60E3">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F13D50D" w14:textId="77777777" w:rsidR="00000000" w:rsidRDefault="000A60E3">
            <w:pPr>
              <w:jc w:val="cente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6E144CA" w14:textId="77777777" w:rsidR="00000000" w:rsidRDefault="000A60E3">
            <w:pPr>
              <w:ind w:firstLine="235"/>
              <w:jc w:val="both"/>
            </w:pPr>
            <w:r>
              <w:t>1. Ekspertlar guruhi xulosasi (yoki muqobil reyting baholash natijasi)ni puxta tahlil qiladi va unga koʻra dastlabki reytingni oʻzgartirish yoki oʻzgartirmaslik haqida qaror qabul qiladi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B18D6E5" w14:textId="77777777" w:rsidR="00000000" w:rsidRDefault="000A60E3">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2F8DD0C" w14:textId="77777777" w:rsidR="00000000" w:rsidRDefault="000A60E3">
            <w:pPr>
              <w:rPr>
                <w:rFonts w:eastAsia="Times New Roman"/>
                <w:sz w:val="20"/>
                <w:szCs w:val="20"/>
              </w:rPr>
            </w:pPr>
          </w:p>
        </w:tc>
      </w:tr>
      <w:tr w:rsidR="00000000" w14:paraId="5F11D1AB" w14:textId="77777777">
        <w:trPr>
          <w:divId w:val="707876516"/>
          <w:trHeight w:val="285"/>
        </w:trPr>
        <w:tc>
          <w:tcPr>
            <w:tcW w:w="0" w:type="auto"/>
            <w:vMerge/>
            <w:tcBorders>
              <w:top w:val="nil"/>
              <w:left w:val="single" w:sz="6" w:space="0" w:color="000000"/>
              <w:bottom w:val="single" w:sz="6" w:space="0" w:color="000000"/>
              <w:right w:val="single" w:sz="6" w:space="0" w:color="000000"/>
            </w:tcBorders>
            <w:vAlign w:val="center"/>
            <w:hideMark/>
          </w:tcPr>
          <w:p w14:paraId="18443DA7" w14:textId="77777777" w:rsidR="00000000" w:rsidRDefault="000A60E3"/>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0CFDE864" w14:textId="77777777" w:rsidR="00000000" w:rsidRDefault="000A60E3">
            <w:pPr>
              <w:rPr>
                <w:rFonts w:eastAsia="Times New Roman"/>
                <w:sz w:val="20"/>
                <w:szCs w:val="20"/>
              </w:rPr>
            </w:pPr>
          </w:p>
        </w:tc>
        <w:tc>
          <w:tcPr>
            <w:tcW w:w="0" w:type="auto"/>
            <w:vMerge/>
            <w:tcBorders>
              <w:top w:val="nil"/>
              <w:left w:val="nil"/>
              <w:bottom w:val="nil"/>
              <w:right w:val="single" w:sz="6" w:space="0" w:color="000000"/>
            </w:tcBorders>
            <w:vAlign w:val="center"/>
            <w:hideMark/>
          </w:tcPr>
          <w:p w14:paraId="03C90B10" w14:textId="77777777" w:rsidR="00000000" w:rsidRDefault="000A60E3"/>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2BA2A45" w14:textId="77777777" w:rsidR="00000000" w:rsidRDefault="000A60E3">
            <w:pPr>
              <w:rPr>
                <w:rFonts w:eastAsia="Times New Roman"/>
                <w:sz w:val="20"/>
                <w:szCs w:val="20"/>
              </w:rP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AF48184" w14:textId="77777777" w:rsidR="00000000" w:rsidRDefault="000A60E3">
            <w:pPr>
              <w:ind w:firstLine="235"/>
              <w:jc w:val="both"/>
            </w:pPr>
            <w:r>
              <w:t>2. Har bir davlat tashkilotiga uning reyting baholash natijas</w:t>
            </w:r>
            <w:r>
              <w:t>i haqidagi maʼlumotni yuboradi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11986BD" w14:textId="77777777" w:rsidR="00000000" w:rsidRDefault="000A60E3">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B52B5B5" w14:textId="77777777" w:rsidR="00000000" w:rsidRDefault="000A60E3">
            <w:pPr>
              <w:jc w:val="center"/>
            </w:pPr>
            <w:r>
              <w:t>Har yili 20-fevralga qada</w:t>
            </w:r>
            <w:r>
              <w:t>r</w:t>
            </w:r>
          </w:p>
        </w:tc>
      </w:tr>
      <w:tr w:rsidR="00000000" w14:paraId="15F13BEA" w14:textId="77777777">
        <w:trPr>
          <w:divId w:val="707876516"/>
          <w:trHeight w:val="285"/>
        </w:trPr>
        <w:tc>
          <w:tcPr>
            <w:tcW w:w="0" w:type="auto"/>
            <w:vMerge/>
            <w:tcBorders>
              <w:top w:val="nil"/>
              <w:left w:val="single" w:sz="6" w:space="0" w:color="000000"/>
              <w:bottom w:val="single" w:sz="6" w:space="0" w:color="000000"/>
              <w:right w:val="single" w:sz="6" w:space="0" w:color="000000"/>
            </w:tcBorders>
            <w:vAlign w:val="center"/>
            <w:hideMark/>
          </w:tcPr>
          <w:p w14:paraId="49A58322" w14:textId="77777777" w:rsidR="00000000" w:rsidRDefault="000A60E3"/>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DA48C69" w14:textId="77777777" w:rsidR="00000000" w:rsidRDefault="000A60E3">
            <w:pPr>
              <w:jc w:val="center"/>
            </w:pPr>
          </w:p>
        </w:tc>
        <w:tc>
          <w:tcPr>
            <w:tcW w:w="6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14:paraId="5CAB88E9" w14:textId="77777777" w:rsidR="00000000" w:rsidRDefault="000A60E3">
            <w:pPr>
              <w:jc w:val="center"/>
            </w:pPr>
            <w:r>
              <w:t>Davlat tashkilotlar</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BB03AB8" w14:textId="77777777" w:rsidR="00000000" w:rsidRDefault="000A60E3">
            <w:pPr>
              <w:jc w:val="cente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2C98A25" w14:textId="77777777" w:rsidR="00000000" w:rsidRDefault="000A60E3">
            <w:pPr>
              <w:ind w:firstLine="235"/>
              <w:jc w:val="both"/>
            </w:pPr>
            <w:r>
              <w:t>3. Davlat tashkilotlari oʻz reyting baholash natijalarini koʻrib chiqadi, taklif va eʼtirozlarini Agentlikka yuboradi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8C59D76" w14:textId="77777777" w:rsidR="00000000" w:rsidRDefault="000A60E3">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03680A0" w14:textId="77777777" w:rsidR="00000000" w:rsidRDefault="000A60E3">
            <w:pPr>
              <w:jc w:val="center"/>
            </w:pPr>
            <w:r>
              <w:t>Har yili 25-fevralga qada</w:t>
            </w:r>
            <w:r>
              <w:t>r</w:t>
            </w:r>
          </w:p>
        </w:tc>
      </w:tr>
      <w:tr w:rsidR="00000000" w14:paraId="5F3F6746" w14:textId="77777777">
        <w:trPr>
          <w:divId w:val="707876516"/>
          <w:trHeight w:val="285"/>
        </w:trPr>
        <w:tc>
          <w:tcPr>
            <w:tcW w:w="0" w:type="auto"/>
            <w:vMerge/>
            <w:tcBorders>
              <w:top w:val="nil"/>
              <w:left w:val="single" w:sz="6" w:space="0" w:color="000000"/>
              <w:bottom w:val="single" w:sz="6" w:space="0" w:color="000000"/>
              <w:right w:val="single" w:sz="6" w:space="0" w:color="000000"/>
            </w:tcBorders>
            <w:vAlign w:val="center"/>
            <w:hideMark/>
          </w:tcPr>
          <w:p w14:paraId="629445EA" w14:textId="77777777" w:rsidR="00000000" w:rsidRDefault="000A60E3"/>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D4B0DE7" w14:textId="77777777" w:rsidR="00000000" w:rsidRDefault="000A60E3">
            <w:pPr>
              <w:jc w:val="center"/>
            </w:pPr>
          </w:p>
        </w:tc>
        <w:tc>
          <w:tcPr>
            <w:tcW w:w="0" w:type="auto"/>
            <w:vMerge/>
            <w:tcBorders>
              <w:top w:val="nil"/>
              <w:left w:val="nil"/>
              <w:bottom w:val="single" w:sz="6" w:space="0" w:color="000000"/>
              <w:right w:val="single" w:sz="6" w:space="0" w:color="000000"/>
            </w:tcBorders>
            <w:vAlign w:val="center"/>
            <w:hideMark/>
          </w:tcPr>
          <w:p w14:paraId="73614655" w14:textId="77777777" w:rsidR="00000000" w:rsidRDefault="000A60E3"/>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5D42EF9" w14:textId="77777777" w:rsidR="00000000" w:rsidRDefault="000A60E3">
            <w:pPr>
              <w:rPr>
                <w:rFonts w:eastAsia="Times New Roman"/>
                <w:sz w:val="20"/>
                <w:szCs w:val="20"/>
              </w:rP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81B0FA6" w14:textId="77777777" w:rsidR="00000000" w:rsidRDefault="000A60E3">
            <w:pPr>
              <w:ind w:firstLine="235"/>
              <w:jc w:val="both"/>
            </w:pPr>
            <w:r>
              <w:t>4. Agentlik davlat tashkilotlari tomonidan taqdim etilgan taklif va eʼtirozlarni puxta tahlil qiladi va reyting baholashni oʻzgartirish yoki oʻzgartirmaslik haqida qaror qabul qiladi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134439F"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D130F50" w14:textId="77777777" w:rsidR="00000000" w:rsidRDefault="000A60E3">
            <w:pPr>
              <w:jc w:val="center"/>
            </w:pPr>
            <w:r>
              <w:t>Har yili 1-martga qada</w:t>
            </w:r>
            <w:r>
              <w:t>r</w:t>
            </w:r>
          </w:p>
        </w:tc>
      </w:tr>
      <w:tr w:rsidR="00000000" w14:paraId="7ED1B45F"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1E69C1F9" w14:textId="77777777" w:rsidR="00000000" w:rsidRDefault="000A60E3">
            <w:pPr>
              <w:jc w:val="center"/>
            </w:pPr>
          </w:p>
        </w:tc>
        <w:tc>
          <w:tcPr>
            <w:tcW w:w="50" w:type="pct"/>
            <w:shd w:val="clear" w:color="auto" w:fill="FFFFFF"/>
            <w:tcMar>
              <w:top w:w="0" w:type="dxa"/>
              <w:left w:w="105" w:type="dxa"/>
              <w:bottom w:w="0" w:type="dxa"/>
              <w:right w:w="105" w:type="dxa"/>
            </w:tcMar>
            <w:vAlign w:val="center"/>
            <w:hideMark/>
          </w:tcPr>
          <w:p w14:paraId="5A432341"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5CAC5E7C"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5BB1AE23"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A724E8E"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1E3C6F43"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0F85105F" w14:textId="77777777" w:rsidR="00000000" w:rsidRDefault="000A60E3">
            <w:pPr>
              <w:rPr>
                <w:rFonts w:eastAsia="Times New Roman"/>
                <w:sz w:val="20"/>
                <w:szCs w:val="20"/>
              </w:rPr>
            </w:pPr>
          </w:p>
        </w:tc>
      </w:tr>
      <w:tr w:rsidR="00000000" w14:paraId="46BC9807" w14:textId="77777777">
        <w:trPr>
          <w:divId w:val="707876516"/>
          <w:trHeight w:val="285"/>
        </w:trPr>
        <w:tc>
          <w:tcPr>
            <w:tcW w:w="400" w:type="pc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E0192A1" w14:textId="77777777" w:rsidR="00000000" w:rsidRDefault="000A60E3">
            <w:pPr>
              <w:jc w:val="center"/>
            </w:pPr>
            <w:r>
              <w:t>9-bosqic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D62F68B" w14:textId="77777777" w:rsidR="00000000" w:rsidRDefault="000A60E3">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898F3FC" w14:textId="77777777" w:rsidR="00000000" w:rsidRDefault="000A60E3">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ED4DAF2" w14:textId="77777777" w:rsidR="00000000" w:rsidRDefault="000A60E3">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6E04BEF" w14:textId="77777777" w:rsidR="00000000" w:rsidRDefault="000A60E3">
            <w:pPr>
              <w:ind w:firstLine="235"/>
              <w:jc w:val="both"/>
            </w:pPr>
            <w:r>
              <w:t>Yakuniy reyting n</w:t>
            </w:r>
            <w:r>
              <w:t>atijalarini Korrupsiyaga qarshi kurashish boʻyicha milliy kengashga kiritadi hamda oʻz rasmiy veb-sayti va ommaviy axborot vositalari orqali eʼlon qiladi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55CDD761"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4CC8FFC" w14:textId="77777777" w:rsidR="00000000" w:rsidRDefault="000A60E3">
            <w:pPr>
              <w:jc w:val="center"/>
            </w:pPr>
            <w:r>
              <w:t>Har yili 1-mar</w:t>
            </w:r>
            <w:r>
              <w:t>t</w:t>
            </w:r>
          </w:p>
        </w:tc>
      </w:tr>
      <w:tr w:rsidR="00000000" w14:paraId="6C2FFA44"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4C212A72" w14:textId="77777777" w:rsidR="00000000" w:rsidRDefault="000A60E3">
            <w:pPr>
              <w:jc w:val="center"/>
            </w:pPr>
          </w:p>
        </w:tc>
        <w:tc>
          <w:tcPr>
            <w:tcW w:w="50" w:type="pct"/>
            <w:shd w:val="clear" w:color="auto" w:fill="FFFFFF"/>
            <w:tcMar>
              <w:top w:w="0" w:type="dxa"/>
              <w:left w:w="105" w:type="dxa"/>
              <w:bottom w:w="0" w:type="dxa"/>
              <w:right w:w="105" w:type="dxa"/>
            </w:tcMar>
            <w:vAlign w:val="center"/>
            <w:hideMark/>
          </w:tcPr>
          <w:p w14:paraId="2F663274"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EAA5A36"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6853D428"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72FEFD30"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3B44018A"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AFBE293" w14:textId="77777777" w:rsidR="00000000" w:rsidRDefault="000A60E3">
            <w:pPr>
              <w:rPr>
                <w:rFonts w:eastAsia="Times New Roman"/>
                <w:sz w:val="20"/>
                <w:szCs w:val="20"/>
              </w:rPr>
            </w:pPr>
          </w:p>
        </w:tc>
      </w:tr>
      <w:tr w:rsidR="00000000" w14:paraId="0D1F2B34" w14:textId="77777777">
        <w:trPr>
          <w:divId w:val="707876516"/>
          <w:trHeight w:val="285"/>
        </w:trPr>
        <w:tc>
          <w:tcPr>
            <w:tcW w:w="400" w:type="pct"/>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7A0ECE1" w14:textId="77777777" w:rsidR="00000000" w:rsidRDefault="000A60E3">
            <w:pPr>
              <w:jc w:val="center"/>
            </w:pPr>
            <w:r>
              <w:t>10-bosqic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3AC360D" w14:textId="77777777" w:rsidR="00000000" w:rsidRDefault="000A60E3">
            <w:pPr>
              <w:jc w:val="center"/>
            </w:pPr>
          </w:p>
        </w:tc>
        <w:tc>
          <w:tcPr>
            <w:tcW w:w="6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0A2610C" w14:textId="77777777" w:rsidR="00000000" w:rsidRDefault="000A60E3">
            <w:pPr>
              <w:jc w:val="center"/>
            </w:pPr>
            <w:r>
              <w:t>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071D869" w14:textId="77777777" w:rsidR="00000000" w:rsidRDefault="000A60E3">
            <w:pPr>
              <w:jc w:val="cente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A87FFD3" w14:textId="77777777" w:rsidR="00000000" w:rsidRDefault="000A60E3">
            <w:pPr>
              <w:ind w:firstLine="235"/>
              <w:jc w:val="both"/>
            </w:pPr>
            <w:r>
              <w:t>1. Reyting baholash natijalariga koʻra korrupsiyaga qarshi kurashish samaradorligi “qoniqarli” deb topilgan davlat tashkilotlariga samaradorlikni yanada oshirish boʻyicha tavsiyalar kiritadi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E6E06A9" w14:textId="77777777" w:rsidR="00000000" w:rsidRDefault="000A60E3">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E026667" w14:textId="77777777" w:rsidR="00000000" w:rsidRDefault="000A60E3">
            <w:pPr>
              <w:jc w:val="center"/>
            </w:pPr>
            <w:r>
              <w:t>Har yili 15-martga qada</w:t>
            </w:r>
            <w:r>
              <w:t>r</w:t>
            </w:r>
          </w:p>
        </w:tc>
      </w:tr>
      <w:tr w:rsidR="00000000" w14:paraId="359F309B" w14:textId="77777777">
        <w:trPr>
          <w:divId w:val="707876516"/>
          <w:trHeight w:val="285"/>
        </w:trPr>
        <w:tc>
          <w:tcPr>
            <w:tcW w:w="0" w:type="auto"/>
            <w:vMerge/>
            <w:tcBorders>
              <w:top w:val="nil"/>
              <w:left w:val="single" w:sz="6" w:space="0" w:color="000000"/>
              <w:bottom w:val="single" w:sz="6" w:space="0" w:color="000000"/>
              <w:right w:val="single" w:sz="6" w:space="0" w:color="000000"/>
            </w:tcBorders>
            <w:vAlign w:val="center"/>
            <w:hideMark/>
          </w:tcPr>
          <w:p w14:paraId="7FC91CB0" w14:textId="77777777" w:rsidR="00000000" w:rsidRDefault="000A60E3"/>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15E91FC" w14:textId="77777777" w:rsidR="00000000" w:rsidRDefault="000A60E3">
            <w:pPr>
              <w:jc w:val="center"/>
            </w:pPr>
          </w:p>
        </w:tc>
        <w:tc>
          <w:tcPr>
            <w:tcW w:w="6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41348BE" w14:textId="77777777" w:rsidR="00000000" w:rsidRDefault="000A60E3">
            <w:pPr>
              <w:jc w:val="center"/>
            </w:pPr>
            <w:r>
              <w:t>Davlat tashkilotlar</w:t>
            </w:r>
            <w:r>
              <w:t>i</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2DA4C7B" w14:textId="77777777" w:rsidR="00000000" w:rsidRDefault="000A60E3">
            <w:pPr>
              <w:jc w:val="cente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BB4F203" w14:textId="77777777" w:rsidR="00000000" w:rsidRDefault="000A60E3">
            <w:pPr>
              <w:ind w:firstLine="235"/>
              <w:jc w:val="both"/>
            </w:pPr>
            <w:r>
              <w:t>2. Agentlik t</w:t>
            </w:r>
            <w:r>
              <w:t>omonidan kiritilgan tavsiyalar ijrosi boʻyicha maʼlumotlarni “E-Anticor.uz” elektron platformasiga kiritib boradi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7B52326"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B123C46" w14:textId="77777777" w:rsidR="00000000" w:rsidRDefault="000A60E3">
            <w:pPr>
              <w:jc w:val="center"/>
            </w:pPr>
            <w:r>
              <w:t>Belgilangan muddatlard</w:t>
            </w:r>
            <w:r>
              <w:t>a</w:t>
            </w:r>
          </w:p>
        </w:tc>
      </w:tr>
      <w:tr w:rsidR="00000000" w14:paraId="46869FC1" w14:textId="77777777">
        <w:trPr>
          <w:divId w:val="707876516"/>
          <w:trHeight w:val="285"/>
        </w:trPr>
        <w:tc>
          <w:tcPr>
            <w:tcW w:w="4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71888CB" w14:textId="77777777" w:rsidR="00000000" w:rsidRDefault="000A60E3">
            <w:pPr>
              <w:jc w:val="center"/>
            </w:pPr>
          </w:p>
        </w:tc>
        <w:tc>
          <w:tcPr>
            <w:tcW w:w="50" w:type="pct"/>
            <w:shd w:val="clear" w:color="auto" w:fill="FFFFFF"/>
            <w:tcMar>
              <w:top w:w="0" w:type="dxa"/>
              <w:left w:w="105" w:type="dxa"/>
              <w:bottom w:w="0" w:type="dxa"/>
              <w:right w:w="105" w:type="dxa"/>
            </w:tcMar>
            <w:vAlign w:val="center"/>
            <w:hideMark/>
          </w:tcPr>
          <w:p w14:paraId="4344AF75" w14:textId="77777777" w:rsidR="00000000" w:rsidRDefault="000A60E3">
            <w:pPr>
              <w:rPr>
                <w:rFonts w:eastAsia="Times New Roman"/>
                <w:sz w:val="20"/>
                <w:szCs w:val="20"/>
              </w:rPr>
            </w:pPr>
          </w:p>
        </w:tc>
        <w:tc>
          <w:tcPr>
            <w:tcW w:w="6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D0C01EE"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10B2ECEB" w14:textId="77777777" w:rsidR="00000000" w:rsidRDefault="000A60E3">
            <w:pPr>
              <w:rPr>
                <w:rFonts w:eastAsia="Times New Roman"/>
                <w:sz w:val="20"/>
                <w:szCs w:val="20"/>
              </w:rPr>
            </w:pPr>
          </w:p>
        </w:tc>
        <w:tc>
          <w:tcPr>
            <w:tcW w:w="275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B37A499"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60B26862" w14:textId="77777777" w:rsidR="00000000" w:rsidRDefault="000A60E3">
            <w:pPr>
              <w:rPr>
                <w:rFonts w:eastAsia="Times New Roman"/>
                <w:sz w:val="20"/>
                <w:szCs w:val="20"/>
              </w:rPr>
            </w:pPr>
          </w:p>
        </w:tc>
        <w:tc>
          <w:tcPr>
            <w:tcW w:w="800" w:type="pct"/>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14:paraId="375B5989" w14:textId="77777777" w:rsidR="00000000" w:rsidRDefault="000A60E3">
            <w:pPr>
              <w:rPr>
                <w:rFonts w:eastAsia="Times New Roman"/>
                <w:sz w:val="20"/>
                <w:szCs w:val="20"/>
              </w:rPr>
            </w:pPr>
          </w:p>
        </w:tc>
      </w:tr>
      <w:tr w:rsidR="00000000" w14:paraId="4C657432" w14:textId="77777777">
        <w:trPr>
          <w:divId w:val="707876516"/>
          <w:trHeight w:val="285"/>
        </w:trPr>
        <w:tc>
          <w:tcPr>
            <w:tcW w:w="400" w:type="pct"/>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5AB97CA" w14:textId="77777777" w:rsidR="00000000" w:rsidRDefault="000A60E3">
            <w:pPr>
              <w:jc w:val="center"/>
            </w:pPr>
            <w:r>
              <w:t>11-bosqic</w:t>
            </w:r>
            <w:r>
              <w:t>h</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2EAF0B6" w14:textId="77777777" w:rsidR="00000000" w:rsidRDefault="000A60E3">
            <w:pPr>
              <w:jc w:val="center"/>
            </w:pPr>
          </w:p>
        </w:tc>
        <w:tc>
          <w:tcPr>
            <w:tcW w:w="600" w:type="pct"/>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A211ECD" w14:textId="77777777" w:rsidR="00000000" w:rsidRDefault="000A60E3">
            <w:pPr>
              <w:jc w:val="center"/>
            </w:pPr>
            <w:r>
              <w:t>Davlat tashkilotlari Agentli</w:t>
            </w:r>
            <w:r>
              <w:t>k</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3A79083" w14:textId="77777777" w:rsidR="00000000" w:rsidRDefault="000A60E3">
            <w:pPr>
              <w:jc w:val="center"/>
            </w:pPr>
          </w:p>
        </w:tc>
        <w:tc>
          <w:tcPr>
            <w:tcW w:w="27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E5FDCF7" w14:textId="77777777" w:rsidR="00000000" w:rsidRDefault="000A60E3">
            <w:pPr>
              <w:ind w:firstLine="235"/>
              <w:jc w:val="both"/>
            </w:pPr>
            <w:r>
              <w:t>1. Korrupsiyaga qarshi kurashish samaradorligi “qoniqarsiz” deb topilgan davlat tashkilotlari korrupsiyaga qarshi kurashish samaradorligini oshirishga qaratilgan chora-tadbirlar dasturini ishlab chiqadi va uni Agentlik bilan kelishilgan holda tasdiqlaydi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EACAE60" w14:textId="77777777" w:rsidR="00000000" w:rsidRDefault="000A60E3">
            <w:pPr>
              <w:ind w:firstLine="235"/>
              <w:jc w:val="both"/>
            </w:pPr>
          </w:p>
        </w:tc>
        <w:tc>
          <w:tcPr>
            <w:tcW w:w="80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1AA46A9" w14:textId="77777777" w:rsidR="00000000" w:rsidRDefault="000A60E3">
            <w:pPr>
              <w:jc w:val="center"/>
            </w:pPr>
            <w:r>
              <w:t>Har yili 20-martga qada</w:t>
            </w:r>
            <w:r>
              <w:t>r</w:t>
            </w:r>
          </w:p>
        </w:tc>
      </w:tr>
      <w:tr w:rsidR="00000000" w14:paraId="5BB8587D" w14:textId="77777777">
        <w:trPr>
          <w:divId w:val="707876516"/>
          <w:trHeight w:val="285"/>
        </w:trPr>
        <w:tc>
          <w:tcPr>
            <w:tcW w:w="0" w:type="auto"/>
            <w:vMerge/>
            <w:tcBorders>
              <w:top w:val="nil"/>
              <w:left w:val="single" w:sz="6" w:space="0" w:color="000000"/>
              <w:bottom w:val="single" w:sz="6" w:space="0" w:color="000000"/>
              <w:right w:val="single" w:sz="6" w:space="0" w:color="000000"/>
            </w:tcBorders>
            <w:vAlign w:val="center"/>
            <w:hideMark/>
          </w:tcPr>
          <w:p w14:paraId="6B2781D8" w14:textId="77777777" w:rsidR="00000000" w:rsidRDefault="000A60E3"/>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14:paraId="65AD39F2" w14:textId="77777777" w:rsidR="00000000" w:rsidRDefault="000A60E3">
            <w:pPr>
              <w:jc w:val="center"/>
            </w:pPr>
          </w:p>
        </w:tc>
        <w:tc>
          <w:tcPr>
            <w:tcW w:w="0" w:type="auto"/>
            <w:vMerge/>
            <w:tcBorders>
              <w:top w:val="nil"/>
              <w:left w:val="nil"/>
              <w:bottom w:val="single" w:sz="6" w:space="0" w:color="000000"/>
              <w:right w:val="single" w:sz="6" w:space="0" w:color="000000"/>
            </w:tcBorders>
            <w:vAlign w:val="center"/>
            <w:hideMark/>
          </w:tcPr>
          <w:p w14:paraId="4194EA22" w14:textId="77777777" w:rsidR="00000000" w:rsidRDefault="000A60E3"/>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08E6DF70" w14:textId="77777777" w:rsidR="00000000" w:rsidRDefault="000A60E3">
            <w:pPr>
              <w:rPr>
                <w:rFonts w:eastAsia="Times New Roman"/>
                <w:sz w:val="20"/>
                <w:szCs w:val="20"/>
              </w:rPr>
            </w:pPr>
          </w:p>
        </w:tc>
        <w:tc>
          <w:tcPr>
            <w:tcW w:w="275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C16914C" w14:textId="77777777" w:rsidR="00000000" w:rsidRDefault="000A60E3">
            <w:pPr>
              <w:ind w:firstLine="235"/>
              <w:jc w:val="both"/>
            </w:pPr>
            <w:r>
              <w:t>2. Tasdiqlangan chora-tadbirlar dasturini amalga oshirish choralarini koʻradi</w:t>
            </w:r>
            <w:r>
              <w:t>.</w:t>
            </w:r>
          </w:p>
        </w:tc>
        <w:tc>
          <w:tcPr>
            <w:tcW w:w="50" w:type="pct"/>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28D0E0A2" w14:textId="77777777" w:rsidR="00000000" w:rsidRDefault="000A60E3">
            <w:pPr>
              <w:ind w:firstLine="235"/>
              <w:jc w:val="both"/>
            </w:pPr>
          </w:p>
        </w:tc>
        <w:tc>
          <w:tcPr>
            <w:tcW w:w="800" w:type="pc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468063" w14:textId="77777777" w:rsidR="00000000" w:rsidRDefault="000A60E3">
            <w:pPr>
              <w:jc w:val="center"/>
            </w:pPr>
            <w:r>
              <w:t>Belgilangan muddatlard</w:t>
            </w:r>
            <w:r>
              <w:t>a</w:t>
            </w:r>
          </w:p>
        </w:tc>
      </w:tr>
      <w:tr w:rsidR="00000000" w14:paraId="62EC929E" w14:textId="77777777">
        <w:trPr>
          <w:divId w:val="707876516"/>
          <w:trHeight w:val="285"/>
        </w:trPr>
        <w:tc>
          <w:tcPr>
            <w:tcW w:w="400" w:type="pct"/>
            <w:tcBorders>
              <w:top w:val="nil"/>
              <w:left w:val="nil"/>
              <w:bottom w:val="nil"/>
              <w:right w:val="nil"/>
            </w:tcBorders>
            <w:shd w:val="clear" w:color="auto" w:fill="FFFFFF"/>
            <w:tcMar>
              <w:top w:w="0" w:type="dxa"/>
              <w:left w:w="60" w:type="dxa"/>
              <w:bottom w:w="0" w:type="dxa"/>
              <w:right w:w="60" w:type="dxa"/>
            </w:tcMar>
            <w:vAlign w:val="center"/>
            <w:hideMark/>
          </w:tcPr>
          <w:p w14:paraId="4A279D6F" w14:textId="77777777" w:rsidR="00000000" w:rsidRDefault="000A60E3">
            <w:pPr>
              <w:jc w:val="center"/>
            </w:pPr>
          </w:p>
        </w:tc>
        <w:tc>
          <w:tcPr>
            <w:tcW w:w="50" w:type="pct"/>
            <w:shd w:val="clear" w:color="auto" w:fill="FFFFFF"/>
            <w:tcMar>
              <w:top w:w="0" w:type="dxa"/>
              <w:left w:w="60" w:type="dxa"/>
              <w:bottom w:w="0" w:type="dxa"/>
              <w:right w:w="60" w:type="dxa"/>
            </w:tcMar>
            <w:vAlign w:val="center"/>
            <w:hideMark/>
          </w:tcPr>
          <w:p w14:paraId="6CCF85FC" w14:textId="77777777" w:rsidR="00000000" w:rsidRDefault="000A60E3">
            <w:pPr>
              <w:rPr>
                <w:rFonts w:eastAsia="Times New Roman"/>
                <w:sz w:val="20"/>
                <w:szCs w:val="20"/>
              </w:rPr>
            </w:pPr>
          </w:p>
        </w:tc>
        <w:tc>
          <w:tcPr>
            <w:tcW w:w="600" w:type="pct"/>
            <w:tcBorders>
              <w:top w:val="nil"/>
              <w:left w:val="nil"/>
              <w:bottom w:val="nil"/>
              <w:right w:val="nil"/>
            </w:tcBorders>
            <w:shd w:val="clear" w:color="auto" w:fill="FFFFFF"/>
            <w:tcMar>
              <w:top w:w="0" w:type="dxa"/>
              <w:left w:w="60" w:type="dxa"/>
              <w:bottom w:w="0" w:type="dxa"/>
              <w:right w:w="60" w:type="dxa"/>
            </w:tcMar>
            <w:vAlign w:val="center"/>
            <w:hideMark/>
          </w:tcPr>
          <w:p w14:paraId="70540C81"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6370A9B9" w14:textId="77777777" w:rsidR="00000000" w:rsidRDefault="000A60E3">
            <w:pPr>
              <w:rPr>
                <w:rFonts w:eastAsia="Times New Roman"/>
                <w:sz w:val="20"/>
                <w:szCs w:val="20"/>
              </w:rPr>
            </w:pPr>
          </w:p>
        </w:tc>
        <w:tc>
          <w:tcPr>
            <w:tcW w:w="2750" w:type="pct"/>
            <w:tcBorders>
              <w:top w:val="nil"/>
              <w:left w:val="nil"/>
              <w:bottom w:val="nil"/>
              <w:right w:val="nil"/>
            </w:tcBorders>
            <w:shd w:val="clear" w:color="auto" w:fill="FFFFFF"/>
            <w:tcMar>
              <w:top w:w="0" w:type="dxa"/>
              <w:left w:w="105" w:type="dxa"/>
              <w:bottom w:w="0" w:type="dxa"/>
              <w:right w:w="105" w:type="dxa"/>
            </w:tcMar>
            <w:vAlign w:val="center"/>
            <w:hideMark/>
          </w:tcPr>
          <w:p w14:paraId="742BF798" w14:textId="77777777" w:rsidR="00000000" w:rsidRDefault="000A60E3">
            <w:pPr>
              <w:rPr>
                <w:rFonts w:eastAsia="Times New Roman"/>
                <w:sz w:val="20"/>
                <w:szCs w:val="20"/>
              </w:rPr>
            </w:pPr>
          </w:p>
        </w:tc>
        <w:tc>
          <w:tcPr>
            <w:tcW w:w="50" w:type="pct"/>
            <w:shd w:val="clear" w:color="auto" w:fill="FFFFFF"/>
            <w:tcMar>
              <w:top w:w="0" w:type="dxa"/>
              <w:left w:w="105" w:type="dxa"/>
              <w:bottom w:w="0" w:type="dxa"/>
              <w:right w:w="105" w:type="dxa"/>
            </w:tcMar>
            <w:vAlign w:val="center"/>
            <w:hideMark/>
          </w:tcPr>
          <w:p w14:paraId="55C676CE" w14:textId="77777777" w:rsidR="00000000" w:rsidRDefault="000A60E3">
            <w:pPr>
              <w:rPr>
                <w:rFonts w:eastAsia="Times New Roman"/>
                <w:sz w:val="20"/>
                <w:szCs w:val="20"/>
              </w:rPr>
            </w:pPr>
          </w:p>
        </w:tc>
        <w:tc>
          <w:tcPr>
            <w:tcW w:w="800" w:type="pct"/>
            <w:tcBorders>
              <w:top w:val="nil"/>
              <w:left w:val="nil"/>
              <w:bottom w:val="nil"/>
              <w:right w:val="nil"/>
            </w:tcBorders>
            <w:shd w:val="clear" w:color="auto" w:fill="FFFFFF"/>
            <w:tcMar>
              <w:top w:w="0" w:type="dxa"/>
              <w:left w:w="105" w:type="dxa"/>
              <w:bottom w:w="0" w:type="dxa"/>
              <w:right w:w="105" w:type="dxa"/>
            </w:tcMar>
            <w:vAlign w:val="center"/>
            <w:hideMark/>
          </w:tcPr>
          <w:p w14:paraId="39C8AEF4" w14:textId="77777777" w:rsidR="00000000" w:rsidRDefault="000A60E3">
            <w:pPr>
              <w:rPr>
                <w:rFonts w:eastAsia="Times New Roman"/>
                <w:sz w:val="20"/>
                <w:szCs w:val="20"/>
              </w:rPr>
            </w:pPr>
          </w:p>
        </w:tc>
      </w:tr>
    </w:tbl>
    <w:p w14:paraId="28C19848" w14:textId="77777777" w:rsidR="00000000" w:rsidRDefault="000A60E3">
      <w:pPr>
        <w:shd w:val="clear" w:color="auto" w:fill="FFFFFF"/>
        <w:ind w:firstLine="851"/>
        <w:jc w:val="both"/>
        <w:divId w:val="1817067933"/>
        <w:rPr>
          <w:rFonts w:eastAsia="Times New Roman"/>
          <w:i/>
          <w:iCs/>
          <w:color w:val="800000"/>
          <w:sz w:val="22"/>
          <w:szCs w:val="22"/>
          <w:lang w:val="uz-Latn-UZ"/>
        </w:rPr>
      </w:pPr>
      <w:r>
        <w:rPr>
          <w:rFonts w:eastAsia="Times New Roman"/>
          <w:i/>
          <w:iCs/>
          <w:color w:val="800000"/>
          <w:sz w:val="22"/>
          <w:szCs w:val="22"/>
          <w:lang w:val="uz-Latn-UZ"/>
        </w:rPr>
        <w:t xml:space="preserve">(2-ilova Oʻzbekiston Respublikasi Prezidentining 2025-yil 30-dekabrdagi PF-270-sonli </w:t>
      </w:r>
      <w:hyperlink r:id="rId21" w:anchor="-7976993" w:history="1">
        <w:r>
          <w:rPr>
            <w:rFonts w:eastAsia="Times New Roman"/>
            <w:i/>
            <w:iCs/>
            <w:color w:val="008080"/>
            <w:sz w:val="22"/>
            <w:szCs w:val="22"/>
            <w:lang w:val="uz-Latn-UZ"/>
          </w:rPr>
          <w:t xml:space="preserve">Farmoni </w:t>
        </w:r>
      </w:hyperlink>
      <w:r>
        <w:rPr>
          <w:rFonts w:eastAsia="Times New Roman"/>
          <w:i/>
          <w:iCs/>
          <w:color w:val="800000"/>
          <w:sz w:val="22"/>
          <w:szCs w:val="22"/>
          <w:lang w:val="uz-Latn-UZ"/>
        </w:rPr>
        <w:t>tahririda — Qonunchilik maʼlumotlari milliy bazasi, 30.12.2025-y., 06/25/270/1252-s</w:t>
      </w:r>
      <w:r>
        <w:rPr>
          <w:rFonts w:eastAsia="Times New Roman"/>
          <w:i/>
          <w:iCs/>
          <w:color w:val="800000"/>
          <w:sz w:val="22"/>
          <w:szCs w:val="22"/>
          <w:lang w:val="uz-Latn-UZ"/>
        </w:rPr>
        <w:t>on)</w:t>
      </w:r>
    </w:p>
    <w:p w14:paraId="25FBD6AD" w14:textId="77777777" w:rsidR="000A60E3" w:rsidRDefault="000A60E3">
      <w:pPr>
        <w:shd w:val="clear" w:color="auto" w:fill="FFFFFF"/>
        <w:jc w:val="center"/>
        <w:divId w:val="817576483"/>
        <w:rPr>
          <w:rFonts w:eastAsia="Times New Roman"/>
          <w:i/>
          <w:iCs/>
          <w:color w:val="800000"/>
          <w:sz w:val="22"/>
          <w:szCs w:val="22"/>
          <w:lang w:val="uz-Latn-UZ"/>
        </w:rPr>
      </w:pPr>
      <w:r>
        <w:rPr>
          <w:rFonts w:eastAsia="Times New Roman"/>
          <w:i/>
          <w:iCs/>
          <w:color w:val="800000"/>
          <w:sz w:val="22"/>
          <w:szCs w:val="22"/>
          <w:lang w:val="uz-Latn-UZ"/>
        </w:rPr>
        <w:t>(Qonunchilik maʼlumotlari milliy bazasi, 13.01.2022-y., 07/22/81/0017-son, 18.03.2022-y., 06/22/89/0227-son; 01.03.2025-y., 06/25/27/0196-son; 30.12.2025-y., 06/25/270/1252-son)</w:t>
      </w:r>
    </w:p>
    <w:sectPr w:rsidR="000A60E3">
      <w:pgSz w:w="11907" w:h="16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77775"/>
    <w:rsid w:val="000A60E3"/>
    <w:rsid w:val="00C77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92CDB"/>
  <w15:chartTrackingRefBased/>
  <w15:docId w15:val="{8D4F36A5-5BFD-4919-82B6-B3AAD20D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pPr>
      <w:spacing w:before="100" w:beforeAutospacing="1" w:after="100" w:afterAutospacing="1"/>
    </w:pPr>
  </w:style>
  <w:style w:type="paragraph" w:styleId="a5">
    <w:name w:val="Normal (Web)"/>
    <w:basedOn w:val="a"/>
    <w:uiPriority w:val="99"/>
    <w:semiHidden/>
    <w:unhideWhenUsed/>
    <w:pPr>
      <w:spacing w:before="100" w:beforeAutospacing="1" w:after="100" w:afterAutospacing="1"/>
    </w:pPr>
  </w:style>
  <w:style w:type="paragraph" w:customStyle="1" w:styleId="aexp">
    <w:name w:val="aexp"/>
    <w:basedOn w:val="a"/>
    <w:pPr>
      <w:spacing w:after="240"/>
    </w:pPr>
    <w:rPr>
      <w:b/>
      <w:bCs/>
      <w:color w:val="FF0000"/>
    </w:rPr>
  </w:style>
  <w:style w:type="paragraph" w:customStyle="1" w:styleId="aoad">
    <w:name w:val="aoad"/>
    <w:basedOn w:val="a"/>
    <w:pPr>
      <w:spacing w:after="240"/>
      <w:jc w:val="right"/>
    </w:pPr>
    <w:rPr>
      <w:i/>
      <w:iCs/>
      <w:color w:val="808080"/>
      <w:sz w:val="20"/>
      <w:szCs w:val="20"/>
    </w:rPr>
  </w:style>
  <w:style w:type="paragraph" w:customStyle="1" w:styleId="signcont">
    <w:name w:val="signcont"/>
    <w:basedOn w:val="a"/>
    <w:pPr>
      <w:spacing w:after="240"/>
      <w:jc w:val="center"/>
    </w:pPr>
  </w:style>
  <w:style w:type="paragraph" w:customStyle="1" w:styleId="iorrn">
    <w:name w:val="iorrn"/>
    <w:basedOn w:val="a"/>
    <w:pPr>
      <w:spacing w:before="100" w:beforeAutospacing="1" w:after="100" w:afterAutospacing="1"/>
    </w:pPr>
    <w:rPr>
      <w:b/>
      <w:bCs/>
    </w:rPr>
  </w:style>
  <w:style w:type="paragraph" w:customStyle="1" w:styleId="iorval">
    <w:name w:val="iorval"/>
    <w:basedOn w:val="a"/>
    <w:pPr>
      <w:spacing w:before="100" w:beforeAutospacing="1" w:after="100" w:afterAutospacing="1"/>
      <w:ind w:left="15"/>
    </w:pPr>
  </w:style>
  <w:style w:type="paragraph" w:customStyle="1" w:styleId="clauseprfx">
    <w:name w:val="clauseprfx"/>
    <w:basedOn w:val="a"/>
    <w:pPr>
      <w:spacing w:before="100" w:beforeAutospacing="1" w:after="100" w:afterAutospacing="1"/>
    </w:pPr>
  </w:style>
  <w:style w:type="paragraph" w:customStyle="1" w:styleId="clausesuff">
    <w:name w:val="clausesuff"/>
    <w:basedOn w:val="a"/>
    <w:pPr>
      <w:spacing w:before="100" w:beforeAutospacing="1" w:after="100" w:afterAutospacing="1"/>
    </w:pPr>
  </w:style>
  <w:style w:type="paragraph" w:customStyle="1" w:styleId="acceptingbody">
    <w:name w:val="accepting_body"/>
    <w:basedOn w:val="a"/>
    <w:pPr>
      <w:jc w:val="center"/>
    </w:pPr>
    <w:rPr>
      <w:caps/>
      <w:color w:val="000080"/>
    </w:rPr>
  </w:style>
  <w:style w:type="paragraph" w:customStyle="1" w:styleId="actessentialelements">
    <w:name w:val="act_essential_elements"/>
    <w:basedOn w:val="a"/>
    <w:pPr>
      <w:ind w:right="8334"/>
      <w:jc w:val="center"/>
    </w:pPr>
    <w:rPr>
      <w:color w:val="000000"/>
      <w:sz w:val="22"/>
      <w:szCs w:val="22"/>
    </w:rPr>
  </w:style>
  <w:style w:type="paragraph" w:customStyle="1" w:styleId="actessentialelementsnum">
    <w:name w:val="act_essential_elements_num"/>
    <w:basedOn w:val="a"/>
    <w:pPr>
      <w:ind w:right="8334"/>
      <w:jc w:val="center"/>
    </w:pPr>
    <w:rPr>
      <w:color w:val="000000"/>
      <w:sz w:val="22"/>
      <w:szCs w:val="22"/>
    </w:rPr>
  </w:style>
  <w:style w:type="paragraph" w:customStyle="1" w:styleId="actform">
    <w:name w:val="act_form"/>
    <w:basedOn w:val="a"/>
    <w:pPr>
      <w:jc w:val="center"/>
    </w:pPr>
    <w:rPr>
      <w:caps/>
      <w:color w:val="000080"/>
    </w:rPr>
  </w:style>
  <w:style w:type="paragraph" w:customStyle="1" w:styleId="actformlaw">
    <w:name w:val="act_form_law"/>
    <w:basedOn w:val="a"/>
    <w:pPr>
      <w:spacing w:after="240"/>
      <w:jc w:val="center"/>
    </w:pPr>
    <w:rPr>
      <w:caps/>
      <w:color w:val="000080"/>
    </w:rPr>
  </w:style>
  <w:style w:type="paragraph" w:customStyle="1" w:styleId="acttext">
    <w:name w:val="act_text"/>
    <w:basedOn w:val="a"/>
    <w:pPr>
      <w:ind w:firstLine="851"/>
      <w:jc w:val="both"/>
    </w:pPr>
    <w:rPr>
      <w:color w:val="000000"/>
    </w:rPr>
  </w:style>
  <w:style w:type="paragraph" w:customStyle="1" w:styleId="acttitle">
    <w:name w:val="act_title"/>
    <w:basedOn w:val="a"/>
    <w:pPr>
      <w:spacing w:before="240" w:after="120"/>
      <w:jc w:val="center"/>
    </w:pPr>
    <w:rPr>
      <w:b/>
      <w:bCs/>
      <w:caps/>
      <w:color w:val="000080"/>
    </w:rPr>
  </w:style>
  <w:style w:type="paragraph" w:customStyle="1" w:styleId="acttitleappl">
    <w:name w:val="act_title_appl"/>
    <w:basedOn w:val="a"/>
    <w:pPr>
      <w:spacing w:after="120"/>
      <w:jc w:val="center"/>
    </w:pPr>
    <w:rPr>
      <w:b/>
      <w:bCs/>
      <w:color w:val="000080"/>
    </w:rPr>
  </w:style>
  <w:style w:type="paragraph" w:customStyle="1" w:styleId="applbannerlandscapetext">
    <w:name w:val="appl_banner_landscape_text"/>
    <w:basedOn w:val="a"/>
    <w:pPr>
      <w:spacing w:after="200"/>
      <w:ind w:left="7857"/>
      <w:jc w:val="center"/>
    </w:pPr>
    <w:rPr>
      <w:color w:val="000080"/>
      <w:sz w:val="22"/>
      <w:szCs w:val="22"/>
    </w:rPr>
  </w:style>
  <w:style w:type="paragraph" w:customStyle="1" w:styleId="applbannerlandscapetitle">
    <w:name w:val="appl_banner_landscape_title"/>
    <w:basedOn w:val="a"/>
    <w:pPr>
      <w:spacing w:before="200" w:after="240"/>
      <w:ind w:left="7857"/>
      <w:jc w:val="center"/>
    </w:pPr>
    <w:rPr>
      <w:color w:val="000080"/>
      <w:sz w:val="22"/>
      <w:szCs w:val="22"/>
    </w:rPr>
  </w:style>
  <w:style w:type="paragraph" w:customStyle="1" w:styleId="applbannerportraittext">
    <w:name w:val="appl_banner_portrait_text"/>
    <w:basedOn w:val="a"/>
    <w:pPr>
      <w:ind w:left="5953"/>
      <w:jc w:val="center"/>
    </w:pPr>
    <w:rPr>
      <w:color w:val="000080"/>
      <w:sz w:val="22"/>
      <w:szCs w:val="22"/>
    </w:rPr>
  </w:style>
  <w:style w:type="paragraph" w:customStyle="1" w:styleId="applbannerportraittitle">
    <w:name w:val="appl_banner_portrait_title"/>
    <w:basedOn w:val="a"/>
    <w:pPr>
      <w:spacing w:after="240"/>
      <w:ind w:left="5953"/>
      <w:jc w:val="center"/>
    </w:pPr>
    <w:rPr>
      <w:color w:val="000080"/>
      <w:sz w:val="22"/>
      <w:szCs w:val="22"/>
    </w:rPr>
  </w:style>
  <w:style w:type="paragraph" w:customStyle="1" w:styleId="bydefault">
    <w:name w:val="by_default"/>
    <w:basedOn w:val="a"/>
    <w:pPr>
      <w:jc w:val="both"/>
    </w:pPr>
    <w:rPr>
      <w:color w:val="000000"/>
    </w:rPr>
  </w:style>
  <w:style w:type="paragraph" w:customStyle="1" w:styleId="changesorigins">
    <w:name w:val="changes_origins"/>
    <w:basedOn w:val="a"/>
    <w:pPr>
      <w:ind w:firstLine="851"/>
      <w:jc w:val="both"/>
    </w:pPr>
    <w:rPr>
      <w:i/>
      <w:iCs/>
      <w:color w:val="800000"/>
      <w:sz w:val="22"/>
      <w:szCs w:val="22"/>
    </w:rPr>
  </w:style>
  <w:style w:type="paragraph" w:customStyle="1" w:styleId="clauseaftersrc">
    <w:name w:val="clause_after_src"/>
    <w:basedOn w:val="a"/>
    <w:pPr>
      <w:spacing w:after="60"/>
      <w:jc w:val="both"/>
    </w:pPr>
    <w:rPr>
      <w:color w:val="000080"/>
    </w:rPr>
  </w:style>
  <w:style w:type="paragraph" w:customStyle="1" w:styleId="clausedefault">
    <w:name w:val="clause_default"/>
    <w:basedOn w:val="a"/>
    <w:pPr>
      <w:spacing w:before="120" w:after="60"/>
      <w:ind w:firstLine="851"/>
      <w:jc w:val="both"/>
    </w:pPr>
    <w:rPr>
      <w:b/>
      <w:bCs/>
      <w:color w:val="000080"/>
    </w:rPr>
  </w:style>
  <w:style w:type="paragraph" w:customStyle="1" w:styleId="comment">
    <w:name w:val="comment"/>
    <w:basedOn w:val="a"/>
    <w:pPr>
      <w:spacing w:before="60" w:after="60"/>
      <w:ind w:firstLine="851"/>
      <w:jc w:val="both"/>
    </w:pPr>
    <w:rPr>
      <w:i/>
      <w:iCs/>
      <w:color w:val="800080"/>
      <w:sz w:val="22"/>
      <w:szCs w:val="22"/>
    </w:rPr>
  </w:style>
  <w:style w:type="paragraph" w:customStyle="1" w:styleId="commentforwarning">
    <w:name w:val="comment_for_warning"/>
    <w:basedOn w:val="a"/>
    <w:pPr>
      <w:spacing w:before="60" w:after="60"/>
      <w:ind w:firstLine="851"/>
      <w:jc w:val="both"/>
    </w:pPr>
    <w:rPr>
      <w:i/>
      <w:iCs/>
      <w:color w:val="800080"/>
      <w:sz w:val="22"/>
      <w:szCs w:val="22"/>
    </w:rPr>
  </w:style>
  <w:style w:type="paragraph" w:customStyle="1" w:styleId="departmental">
    <w:name w:val="departmental"/>
    <w:basedOn w:val="a"/>
    <w:pPr>
      <w:spacing w:after="120"/>
      <w:jc w:val="center"/>
    </w:pPr>
    <w:rPr>
      <w:b/>
      <w:bCs/>
      <w:color w:val="000000"/>
    </w:rPr>
  </w:style>
  <w:style w:type="paragraph" w:customStyle="1" w:styleId="explanation">
    <w:name w:val="explanation"/>
    <w:basedOn w:val="a"/>
    <w:pPr>
      <w:spacing w:before="60" w:after="60"/>
      <w:ind w:firstLine="851"/>
      <w:jc w:val="both"/>
    </w:pPr>
    <w:rPr>
      <w:color w:val="993366"/>
      <w:sz w:val="22"/>
      <w:szCs w:val="22"/>
    </w:rPr>
  </w:style>
  <w:style w:type="paragraph" w:customStyle="1" w:styleId="extract">
    <w:name w:val="extract"/>
    <w:basedOn w:val="a"/>
    <w:pPr>
      <w:spacing w:after="120"/>
      <w:jc w:val="center"/>
    </w:pPr>
    <w:rPr>
      <w:b/>
      <w:bCs/>
      <w:color w:val="000000"/>
    </w:rPr>
  </w:style>
  <w:style w:type="paragraph" w:customStyle="1" w:styleId="footnote">
    <w:name w:val="footnote"/>
    <w:basedOn w:val="a"/>
    <w:pPr>
      <w:ind w:firstLine="851"/>
      <w:jc w:val="both"/>
    </w:pPr>
    <w:rPr>
      <w:color w:val="339966"/>
      <w:sz w:val="20"/>
      <w:szCs w:val="20"/>
    </w:rPr>
  </w:style>
  <w:style w:type="paragraph" w:customStyle="1" w:styleId="grifparlament">
    <w:name w:val="grif_parlament"/>
    <w:basedOn w:val="a"/>
    <w:pPr>
      <w:spacing w:after="60"/>
      <w:ind w:left="5953"/>
    </w:pPr>
    <w:rPr>
      <w:color w:val="000080"/>
    </w:rPr>
  </w:style>
  <w:style w:type="paragraph" w:customStyle="1" w:styleId="indexesonref">
    <w:name w:val="indexes_on_ref"/>
    <w:basedOn w:val="a"/>
    <w:pPr>
      <w:spacing w:before="60" w:after="60"/>
      <w:ind w:left="539" w:right="510"/>
    </w:pPr>
    <w:rPr>
      <w:color w:val="008000"/>
      <w:sz w:val="22"/>
      <w:szCs w:val="22"/>
    </w:rPr>
  </w:style>
  <w:style w:type="paragraph" w:customStyle="1" w:styleId="istableforlisttemp">
    <w:name w:val="is_table_for_list_temp"/>
    <w:basedOn w:val="a"/>
    <w:pPr>
      <w:ind w:firstLine="851"/>
      <w:jc w:val="both"/>
    </w:pPr>
    <w:rPr>
      <w:color w:val="000000"/>
    </w:rPr>
  </w:style>
  <w:style w:type="paragraph" w:customStyle="1" w:styleId="newedition">
    <w:name w:val="new_edition"/>
    <w:basedOn w:val="a"/>
    <w:pPr>
      <w:spacing w:after="120"/>
      <w:jc w:val="center"/>
    </w:pPr>
    <w:rPr>
      <w:color w:val="000080"/>
    </w:rPr>
  </w:style>
  <w:style w:type="paragraph" w:customStyle="1" w:styleId="officialsourtext">
    <w:name w:val="official_sour_text"/>
    <w:basedOn w:val="a"/>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a"/>
    <w:pPr>
      <w:spacing w:after="240"/>
      <w:jc w:val="center"/>
    </w:pPr>
    <w:rPr>
      <w:i/>
      <w:iCs/>
      <w:color w:val="800000"/>
      <w:sz w:val="22"/>
      <w:szCs w:val="22"/>
    </w:rPr>
  </w:style>
  <w:style w:type="paragraph" w:customStyle="1" w:styleId="signature">
    <w:name w:val="signature"/>
    <w:basedOn w:val="a"/>
    <w:pPr>
      <w:spacing w:before="120" w:after="120"/>
      <w:jc w:val="right"/>
    </w:pPr>
    <w:rPr>
      <w:b/>
      <w:bCs/>
      <w:color w:val="000000"/>
    </w:rPr>
  </w:style>
  <w:style w:type="paragraph" w:customStyle="1" w:styleId="signaturestampsplaceholder">
    <w:name w:val="signature_stamps_placeholder"/>
    <w:basedOn w:val="a"/>
    <w:pPr>
      <w:spacing w:before="60" w:after="60"/>
      <w:ind w:left="150" w:right="150"/>
      <w:jc w:val="both"/>
      <w:textAlignment w:val="top"/>
    </w:pPr>
  </w:style>
  <w:style w:type="paragraph" w:customStyle="1" w:styleId="signaturestamptext">
    <w:name w:val="signature_stamp_text"/>
    <w:basedOn w:val="a"/>
    <w:pPr>
      <w:jc w:val="center"/>
    </w:pPr>
    <w:rPr>
      <w:color w:val="000080"/>
      <w:sz w:val="22"/>
      <w:szCs w:val="22"/>
    </w:rPr>
  </w:style>
  <w:style w:type="paragraph" w:customStyle="1" w:styleId="signaturewithbold">
    <w:name w:val="signature_with_bold"/>
    <w:basedOn w:val="a"/>
    <w:pPr>
      <w:spacing w:before="120" w:after="120"/>
      <w:jc w:val="right"/>
    </w:pPr>
    <w:rPr>
      <w:color w:val="000000"/>
    </w:rPr>
  </w:style>
  <w:style w:type="paragraph" w:customStyle="1" w:styleId="tablestd">
    <w:name w:val="table_std"/>
    <w:basedOn w:val="a"/>
    <w:pPr>
      <w:shd w:val="clear" w:color="auto" w:fill="FFFFFF"/>
      <w:spacing w:before="80" w:after="80"/>
      <w:ind w:left="80" w:right="80"/>
    </w:pPr>
    <w:rPr>
      <w:color w:val="000000"/>
    </w:rPr>
  </w:style>
  <w:style w:type="paragraph" w:customStyle="1" w:styleId="text15left">
    <w:name w:val="text_15_left"/>
    <w:basedOn w:val="a"/>
    <w:pPr>
      <w:spacing w:after="60"/>
    </w:pPr>
    <w:rPr>
      <w:color w:val="000080"/>
    </w:rPr>
  </w:style>
  <w:style w:type="paragraph" w:customStyle="1" w:styleId="text30left">
    <w:name w:val="text_30_left"/>
    <w:basedOn w:val="a"/>
    <w:pPr>
      <w:spacing w:after="60"/>
    </w:pPr>
    <w:rPr>
      <w:color w:val="000080"/>
    </w:rPr>
  </w:style>
  <w:style w:type="paragraph" w:customStyle="1" w:styleId="textbold">
    <w:name w:val="text_bold"/>
    <w:basedOn w:val="a"/>
    <w:pPr>
      <w:spacing w:before="120" w:after="60"/>
      <w:ind w:firstLine="851"/>
      <w:jc w:val="both"/>
    </w:pPr>
    <w:rPr>
      <w:b/>
      <w:bCs/>
      <w:color w:val="000080"/>
    </w:rPr>
  </w:style>
  <w:style w:type="paragraph" w:customStyle="1" w:styleId="textboldcenter">
    <w:name w:val="text_bold_center"/>
    <w:basedOn w:val="a"/>
    <w:pPr>
      <w:spacing w:before="120" w:after="60"/>
      <w:jc w:val="center"/>
    </w:pPr>
    <w:rPr>
      <w:b/>
      <w:bCs/>
      <w:color w:val="000080"/>
    </w:rPr>
  </w:style>
  <w:style w:type="paragraph" w:customStyle="1" w:styleId="textboldright">
    <w:name w:val="text_bold_right"/>
    <w:basedOn w:val="a"/>
    <w:pPr>
      <w:spacing w:after="60"/>
      <w:jc w:val="right"/>
    </w:pPr>
    <w:rPr>
      <w:b/>
      <w:bCs/>
      <w:color w:val="000000"/>
    </w:rPr>
  </w:style>
  <w:style w:type="paragraph" w:customStyle="1" w:styleId="textcenter">
    <w:name w:val="text_center"/>
    <w:basedOn w:val="a"/>
    <w:pPr>
      <w:spacing w:after="60"/>
      <w:jc w:val="center"/>
    </w:pPr>
    <w:rPr>
      <w:color w:val="000080"/>
    </w:rPr>
  </w:style>
  <w:style w:type="paragraph" w:customStyle="1" w:styleId="textheaderaftersrc">
    <w:name w:val="text_header_after_src"/>
    <w:basedOn w:val="a"/>
    <w:pPr>
      <w:spacing w:after="60"/>
      <w:jc w:val="center"/>
    </w:pPr>
    <w:rPr>
      <w:b/>
      <w:bCs/>
      <w:color w:val="000080"/>
    </w:rPr>
  </w:style>
  <w:style w:type="paragraph" w:customStyle="1" w:styleId="textheaderdefault">
    <w:name w:val="text_header_default"/>
    <w:basedOn w:val="a"/>
    <w:pPr>
      <w:spacing w:before="120" w:after="60"/>
      <w:jc w:val="center"/>
    </w:pPr>
    <w:rPr>
      <w:b/>
      <w:bCs/>
      <w:color w:val="000080"/>
    </w:rPr>
  </w:style>
  <w:style w:type="paragraph" w:customStyle="1" w:styleId="textitalic">
    <w:name w:val="text_italic"/>
    <w:basedOn w:val="a"/>
    <w:pPr>
      <w:ind w:firstLine="851"/>
      <w:jc w:val="both"/>
    </w:pPr>
    <w:rPr>
      <w:i/>
      <w:iCs/>
      <w:color w:val="000080"/>
    </w:rPr>
  </w:style>
  <w:style w:type="paragraph" w:customStyle="1" w:styleId="textright">
    <w:name w:val="text_right"/>
    <w:basedOn w:val="a"/>
    <w:pPr>
      <w:spacing w:after="60"/>
      <w:jc w:val="right"/>
    </w:pPr>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382548">
      <w:marLeft w:val="0"/>
      <w:marRight w:val="0"/>
      <w:marTop w:val="100"/>
      <w:marBottom w:val="100"/>
      <w:divBdr>
        <w:top w:val="none" w:sz="0" w:space="0" w:color="auto"/>
        <w:left w:val="none" w:sz="0" w:space="0" w:color="auto"/>
        <w:bottom w:val="none" w:sz="0" w:space="0" w:color="auto"/>
        <w:right w:val="none" w:sz="0" w:space="0" w:color="auto"/>
      </w:divBdr>
      <w:divsChild>
        <w:div w:id="969019066">
          <w:marLeft w:val="0"/>
          <w:marRight w:val="0"/>
          <w:marTop w:val="0"/>
          <w:marBottom w:val="0"/>
          <w:divBdr>
            <w:top w:val="none" w:sz="0" w:space="0" w:color="auto"/>
            <w:left w:val="none" w:sz="0" w:space="0" w:color="auto"/>
            <w:bottom w:val="none" w:sz="0" w:space="0" w:color="auto"/>
            <w:right w:val="none" w:sz="0" w:space="0" w:color="auto"/>
          </w:divBdr>
        </w:div>
        <w:div w:id="333993910">
          <w:marLeft w:val="0"/>
          <w:marRight w:val="0"/>
          <w:marTop w:val="0"/>
          <w:marBottom w:val="0"/>
          <w:divBdr>
            <w:top w:val="none" w:sz="0" w:space="0" w:color="auto"/>
            <w:left w:val="none" w:sz="0" w:space="0" w:color="auto"/>
            <w:bottom w:val="none" w:sz="0" w:space="0" w:color="auto"/>
            <w:right w:val="none" w:sz="0" w:space="0" w:color="auto"/>
          </w:divBdr>
        </w:div>
        <w:div w:id="2142183797">
          <w:marLeft w:val="0"/>
          <w:marRight w:val="0"/>
          <w:marTop w:val="240"/>
          <w:marBottom w:val="120"/>
          <w:divBdr>
            <w:top w:val="none" w:sz="0" w:space="0" w:color="auto"/>
            <w:left w:val="none" w:sz="0" w:space="0" w:color="auto"/>
            <w:bottom w:val="none" w:sz="0" w:space="0" w:color="auto"/>
            <w:right w:val="none" w:sz="0" w:space="0" w:color="auto"/>
          </w:divBdr>
          <w:divsChild>
            <w:div w:id="2095347794">
              <w:marLeft w:val="0"/>
              <w:marRight w:val="0"/>
              <w:marTop w:val="0"/>
              <w:marBottom w:val="0"/>
              <w:divBdr>
                <w:top w:val="none" w:sz="0" w:space="0" w:color="auto"/>
                <w:left w:val="none" w:sz="0" w:space="0" w:color="auto"/>
                <w:bottom w:val="none" w:sz="0" w:space="0" w:color="auto"/>
                <w:right w:val="none" w:sz="0" w:space="0" w:color="auto"/>
              </w:divBdr>
            </w:div>
          </w:divsChild>
        </w:div>
        <w:div w:id="679046699">
          <w:marLeft w:val="0"/>
          <w:marRight w:val="0"/>
          <w:marTop w:val="0"/>
          <w:marBottom w:val="0"/>
          <w:divBdr>
            <w:top w:val="none" w:sz="0" w:space="0" w:color="auto"/>
            <w:left w:val="none" w:sz="0" w:space="0" w:color="auto"/>
            <w:bottom w:val="none" w:sz="0" w:space="0" w:color="auto"/>
            <w:right w:val="none" w:sz="0" w:space="0" w:color="auto"/>
          </w:divBdr>
        </w:div>
        <w:div w:id="153297900">
          <w:marLeft w:val="0"/>
          <w:marRight w:val="0"/>
          <w:marTop w:val="0"/>
          <w:marBottom w:val="0"/>
          <w:divBdr>
            <w:top w:val="none" w:sz="0" w:space="0" w:color="auto"/>
            <w:left w:val="none" w:sz="0" w:space="0" w:color="auto"/>
            <w:bottom w:val="none" w:sz="0" w:space="0" w:color="auto"/>
            <w:right w:val="none" w:sz="0" w:space="0" w:color="auto"/>
          </w:divBdr>
        </w:div>
        <w:div w:id="550003369">
          <w:marLeft w:val="0"/>
          <w:marRight w:val="0"/>
          <w:marTop w:val="0"/>
          <w:marBottom w:val="0"/>
          <w:divBdr>
            <w:top w:val="none" w:sz="0" w:space="0" w:color="auto"/>
            <w:left w:val="none" w:sz="0" w:space="0" w:color="auto"/>
            <w:bottom w:val="none" w:sz="0" w:space="0" w:color="auto"/>
            <w:right w:val="none" w:sz="0" w:space="0" w:color="auto"/>
          </w:divBdr>
        </w:div>
        <w:div w:id="92434961">
          <w:marLeft w:val="0"/>
          <w:marRight w:val="0"/>
          <w:marTop w:val="0"/>
          <w:marBottom w:val="0"/>
          <w:divBdr>
            <w:top w:val="none" w:sz="0" w:space="0" w:color="auto"/>
            <w:left w:val="none" w:sz="0" w:space="0" w:color="auto"/>
            <w:bottom w:val="none" w:sz="0" w:space="0" w:color="auto"/>
            <w:right w:val="none" w:sz="0" w:space="0" w:color="auto"/>
          </w:divBdr>
        </w:div>
        <w:div w:id="740060628">
          <w:marLeft w:val="0"/>
          <w:marRight w:val="0"/>
          <w:marTop w:val="0"/>
          <w:marBottom w:val="0"/>
          <w:divBdr>
            <w:top w:val="none" w:sz="0" w:space="0" w:color="auto"/>
            <w:left w:val="none" w:sz="0" w:space="0" w:color="auto"/>
            <w:bottom w:val="none" w:sz="0" w:space="0" w:color="auto"/>
            <w:right w:val="none" w:sz="0" w:space="0" w:color="auto"/>
          </w:divBdr>
        </w:div>
        <w:div w:id="2057585502">
          <w:marLeft w:val="0"/>
          <w:marRight w:val="0"/>
          <w:marTop w:val="0"/>
          <w:marBottom w:val="0"/>
          <w:divBdr>
            <w:top w:val="none" w:sz="0" w:space="0" w:color="auto"/>
            <w:left w:val="none" w:sz="0" w:space="0" w:color="auto"/>
            <w:bottom w:val="none" w:sz="0" w:space="0" w:color="auto"/>
            <w:right w:val="none" w:sz="0" w:space="0" w:color="auto"/>
          </w:divBdr>
        </w:div>
        <w:div w:id="240335961">
          <w:marLeft w:val="0"/>
          <w:marRight w:val="0"/>
          <w:marTop w:val="0"/>
          <w:marBottom w:val="0"/>
          <w:divBdr>
            <w:top w:val="none" w:sz="0" w:space="0" w:color="auto"/>
            <w:left w:val="none" w:sz="0" w:space="0" w:color="auto"/>
            <w:bottom w:val="none" w:sz="0" w:space="0" w:color="auto"/>
            <w:right w:val="none" w:sz="0" w:space="0" w:color="auto"/>
          </w:divBdr>
        </w:div>
        <w:div w:id="727993759">
          <w:marLeft w:val="0"/>
          <w:marRight w:val="0"/>
          <w:marTop w:val="0"/>
          <w:marBottom w:val="0"/>
          <w:divBdr>
            <w:top w:val="none" w:sz="0" w:space="0" w:color="auto"/>
            <w:left w:val="none" w:sz="0" w:space="0" w:color="auto"/>
            <w:bottom w:val="none" w:sz="0" w:space="0" w:color="auto"/>
            <w:right w:val="none" w:sz="0" w:space="0" w:color="auto"/>
          </w:divBdr>
        </w:div>
        <w:div w:id="1581791986">
          <w:marLeft w:val="0"/>
          <w:marRight w:val="0"/>
          <w:marTop w:val="0"/>
          <w:marBottom w:val="0"/>
          <w:divBdr>
            <w:top w:val="none" w:sz="0" w:space="0" w:color="auto"/>
            <w:left w:val="none" w:sz="0" w:space="0" w:color="auto"/>
            <w:bottom w:val="none" w:sz="0" w:space="0" w:color="auto"/>
            <w:right w:val="none" w:sz="0" w:space="0" w:color="auto"/>
          </w:divBdr>
        </w:div>
        <w:div w:id="1826774212">
          <w:marLeft w:val="0"/>
          <w:marRight w:val="0"/>
          <w:marTop w:val="0"/>
          <w:marBottom w:val="0"/>
          <w:divBdr>
            <w:top w:val="none" w:sz="0" w:space="0" w:color="auto"/>
            <w:left w:val="none" w:sz="0" w:space="0" w:color="auto"/>
            <w:bottom w:val="none" w:sz="0" w:space="0" w:color="auto"/>
            <w:right w:val="none" w:sz="0" w:space="0" w:color="auto"/>
          </w:divBdr>
        </w:div>
        <w:div w:id="1873611436">
          <w:marLeft w:val="0"/>
          <w:marRight w:val="0"/>
          <w:marTop w:val="0"/>
          <w:marBottom w:val="0"/>
          <w:divBdr>
            <w:top w:val="none" w:sz="0" w:space="0" w:color="auto"/>
            <w:left w:val="none" w:sz="0" w:space="0" w:color="auto"/>
            <w:bottom w:val="none" w:sz="0" w:space="0" w:color="auto"/>
            <w:right w:val="none" w:sz="0" w:space="0" w:color="auto"/>
          </w:divBdr>
        </w:div>
        <w:div w:id="2118475902">
          <w:marLeft w:val="0"/>
          <w:marRight w:val="0"/>
          <w:marTop w:val="0"/>
          <w:marBottom w:val="0"/>
          <w:divBdr>
            <w:top w:val="none" w:sz="0" w:space="0" w:color="auto"/>
            <w:left w:val="none" w:sz="0" w:space="0" w:color="auto"/>
            <w:bottom w:val="none" w:sz="0" w:space="0" w:color="auto"/>
            <w:right w:val="none" w:sz="0" w:space="0" w:color="auto"/>
          </w:divBdr>
        </w:div>
        <w:div w:id="1839154432">
          <w:marLeft w:val="0"/>
          <w:marRight w:val="0"/>
          <w:marTop w:val="0"/>
          <w:marBottom w:val="0"/>
          <w:divBdr>
            <w:top w:val="none" w:sz="0" w:space="0" w:color="auto"/>
            <w:left w:val="none" w:sz="0" w:space="0" w:color="auto"/>
            <w:bottom w:val="none" w:sz="0" w:space="0" w:color="auto"/>
            <w:right w:val="none" w:sz="0" w:space="0" w:color="auto"/>
          </w:divBdr>
        </w:div>
        <w:div w:id="468860950">
          <w:marLeft w:val="0"/>
          <w:marRight w:val="0"/>
          <w:marTop w:val="0"/>
          <w:marBottom w:val="0"/>
          <w:divBdr>
            <w:top w:val="none" w:sz="0" w:space="0" w:color="auto"/>
            <w:left w:val="none" w:sz="0" w:space="0" w:color="auto"/>
            <w:bottom w:val="none" w:sz="0" w:space="0" w:color="auto"/>
            <w:right w:val="none" w:sz="0" w:space="0" w:color="auto"/>
          </w:divBdr>
        </w:div>
        <w:div w:id="704066138">
          <w:marLeft w:val="0"/>
          <w:marRight w:val="0"/>
          <w:marTop w:val="0"/>
          <w:marBottom w:val="0"/>
          <w:divBdr>
            <w:top w:val="none" w:sz="0" w:space="0" w:color="auto"/>
            <w:left w:val="none" w:sz="0" w:space="0" w:color="auto"/>
            <w:bottom w:val="none" w:sz="0" w:space="0" w:color="auto"/>
            <w:right w:val="none" w:sz="0" w:space="0" w:color="auto"/>
          </w:divBdr>
        </w:div>
        <w:div w:id="1246574690">
          <w:marLeft w:val="0"/>
          <w:marRight w:val="0"/>
          <w:marTop w:val="0"/>
          <w:marBottom w:val="0"/>
          <w:divBdr>
            <w:top w:val="none" w:sz="0" w:space="0" w:color="auto"/>
            <w:left w:val="none" w:sz="0" w:space="0" w:color="auto"/>
            <w:bottom w:val="none" w:sz="0" w:space="0" w:color="auto"/>
            <w:right w:val="none" w:sz="0" w:space="0" w:color="auto"/>
          </w:divBdr>
        </w:div>
        <w:div w:id="557134976">
          <w:marLeft w:val="0"/>
          <w:marRight w:val="0"/>
          <w:marTop w:val="0"/>
          <w:marBottom w:val="0"/>
          <w:divBdr>
            <w:top w:val="none" w:sz="0" w:space="0" w:color="auto"/>
            <w:left w:val="none" w:sz="0" w:space="0" w:color="auto"/>
            <w:bottom w:val="none" w:sz="0" w:space="0" w:color="auto"/>
            <w:right w:val="none" w:sz="0" w:space="0" w:color="auto"/>
          </w:divBdr>
        </w:div>
        <w:div w:id="466774819">
          <w:marLeft w:val="0"/>
          <w:marRight w:val="0"/>
          <w:marTop w:val="0"/>
          <w:marBottom w:val="0"/>
          <w:divBdr>
            <w:top w:val="none" w:sz="0" w:space="0" w:color="auto"/>
            <w:left w:val="none" w:sz="0" w:space="0" w:color="auto"/>
            <w:bottom w:val="none" w:sz="0" w:space="0" w:color="auto"/>
            <w:right w:val="none" w:sz="0" w:space="0" w:color="auto"/>
          </w:divBdr>
        </w:div>
        <w:div w:id="1280381139">
          <w:marLeft w:val="0"/>
          <w:marRight w:val="0"/>
          <w:marTop w:val="0"/>
          <w:marBottom w:val="0"/>
          <w:divBdr>
            <w:top w:val="none" w:sz="0" w:space="0" w:color="auto"/>
            <w:left w:val="none" w:sz="0" w:space="0" w:color="auto"/>
            <w:bottom w:val="none" w:sz="0" w:space="0" w:color="auto"/>
            <w:right w:val="none" w:sz="0" w:space="0" w:color="auto"/>
          </w:divBdr>
        </w:div>
        <w:div w:id="1867134457">
          <w:marLeft w:val="0"/>
          <w:marRight w:val="0"/>
          <w:marTop w:val="0"/>
          <w:marBottom w:val="0"/>
          <w:divBdr>
            <w:top w:val="none" w:sz="0" w:space="0" w:color="auto"/>
            <w:left w:val="none" w:sz="0" w:space="0" w:color="auto"/>
            <w:bottom w:val="none" w:sz="0" w:space="0" w:color="auto"/>
            <w:right w:val="none" w:sz="0" w:space="0" w:color="auto"/>
          </w:divBdr>
        </w:div>
        <w:div w:id="400443882">
          <w:marLeft w:val="0"/>
          <w:marRight w:val="0"/>
          <w:marTop w:val="0"/>
          <w:marBottom w:val="0"/>
          <w:divBdr>
            <w:top w:val="none" w:sz="0" w:space="0" w:color="auto"/>
            <w:left w:val="none" w:sz="0" w:space="0" w:color="auto"/>
            <w:bottom w:val="none" w:sz="0" w:space="0" w:color="auto"/>
            <w:right w:val="none" w:sz="0" w:space="0" w:color="auto"/>
          </w:divBdr>
        </w:div>
        <w:div w:id="557668091">
          <w:marLeft w:val="0"/>
          <w:marRight w:val="0"/>
          <w:marTop w:val="0"/>
          <w:marBottom w:val="0"/>
          <w:divBdr>
            <w:top w:val="none" w:sz="0" w:space="0" w:color="auto"/>
            <w:left w:val="none" w:sz="0" w:space="0" w:color="auto"/>
            <w:bottom w:val="none" w:sz="0" w:space="0" w:color="auto"/>
            <w:right w:val="none" w:sz="0" w:space="0" w:color="auto"/>
          </w:divBdr>
        </w:div>
        <w:div w:id="1944649817">
          <w:marLeft w:val="0"/>
          <w:marRight w:val="0"/>
          <w:marTop w:val="0"/>
          <w:marBottom w:val="0"/>
          <w:divBdr>
            <w:top w:val="none" w:sz="0" w:space="0" w:color="auto"/>
            <w:left w:val="none" w:sz="0" w:space="0" w:color="auto"/>
            <w:bottom w:val="none" w:sz="0" w:space="0" w:color="auto"/>
            <w:right w:val="none" w:sz="0" w:space="0" w:color="auto"/>
          </w:divBdr>
        </w:div>
        <w:div w:id="1423598735">
          <w:marLeft w:val="0"/>
          <w:marRight w:val="0"/>
          <w:marTop w:val="0"/>
          <w:marBottom w:val="0"/>
          <w:divBdr>
            <w:top w:val="none" w:sz="0" w:space="0" w:color="auto"/>
            <w:left w:val="none" w:sz="0" w:space="0" w:color="auto"/>
            <w:bottom w:val="none" w:sz="0" w:space="0" w:color="auto"/>
            <w:right w:val="none" w:sz="0" w:space="0" w:color="auto"/>
          </w:divBdr>
        </w:div>
        <w:div w:id="1945574821">
          <w:marLeft w:val="0"/>
          <w:marRight w:val="0"/>
          <w:marTop w:val="0"/>
          <w:marBottom w:val="0"/>
          <w:divBdr>
            <w:top w:val="none" w:sz="0" w:space="0" w:color="auto"/>
            <w:left w:val="none" w:sz="0" w:space="0" w:color="auto"/>
            <w:bottom w:val="none" w:sz="0" w:space="0" w:color="auto"/>
            <w:right w:val="none" w:sz="0" w:space="0" w:color="auto"/>
          </w:divBdr>
        </w:div>
        <w:div w:id="1720401053">
          <w:marLeft w:val="0"/>
          <w:marRight w:val="0"/>
          <w:marTop w:val="0"/>
          <w:marBottom w:val="0"/>
          <w:divBdr>
            <w:top w:val="none" w:sz="0" w:space="0" w:color="auto"/>
            <w:left w:val="none" w:sz="0" w:space="0" w:color="auto"/>
            <w:bottom w:val="none" w:sz="0" w:space="0" w:color="auto"/>
            <w:right w:val="none" w:sz="0" w:space="0" w:color="auto"/>
          </w:divBdr>
        </w:div>
        <w:div w:id="1571303195">
          <w:marLeft w:val="0"/>
          <w:marRight w:val="0"/>
          <w:marTop w:val="0"/>
          <w:marBottom w:val="0"/>
          <w:divBdr>
            <w:top w:val="none" w:sz="0" w:space="0" w:color="auto"/>
            <w:left w:val="none" w:sz="0" w:space="0" w:color="auto"/>
            <w:bottom w:val="none" w:sz="0" w:space="0" w:color="auto"/>
            <w:right w:val="none" w:sz="0" w:space="0" w:color="auto"/>
          </w:divBdr>
        </w:div>
        <w:div w:id="680085569">
          <w:marLeft w:val="0"/>
          <w:marRight w:val="0"/>
          <w:marTop w:val="0"/>
          <w:marBottom w:val="0"/>
          <w:divBdr>
            <w:top w:val="none" w:sz="0" w:space="0" w:color="auto"/>
            <w:left w:val="none" w:sz="0" w:space="0" w:color="auto"/>
            <w:bottom w:val="none" w:sz="0" w:space="0" w:color="auto"/>
            <w:right w:val="none" w:sz="0" w:space="0" w:color="auto"/>
          </w:divBdr>
        </w:div>
        <w:div w:id="1886941318">
          <w:marLeft w:val="0"/>
          <w:marRight w:val="0"/>
          <w:marTop w:val="0"/>
          <w:marBottom w:val="0"/>
          <w:divBdr>
            <w:top w:val="none" w:sz="0" w:space="0" w:color="auto"/>
            <w:left w:val="none" w:sz="0" w:space="0" w:color="auto"/>
            <w:bottom w:val="none" w:sz="0" w:space="0" w:color="auto"/>
            <w:right w:val="none" w:sz="0" w:space="0" w:color="auto"/>
          </w:divBdr>
        </w:div>
        <w:div w:id="1577279743">
          <w:marLeft w:val="0"/>
          <w:marRight w:val="0"/>
          <w:marTop w:val="0"/>
          <w:marBottom w:val="0"/>
          <w:divBdr>
            <w:top w:val="none" w:sz="0" w:space="0" w:color="auto"/>
            <w:left w:val="none" w:sz="0" w:space="0" w:color="auto"/>
            <w:bottom w:val="none" w:sz="0" w:space="0" w:color="auto"/>
            <w:right w:val="none" w:sz="0" w:space="0" w:color="auto"/>
          </w:divBdr>
        </w:div>
        <w:div w:id="854877956">
          <w:marLeft w:val="0"/>
          <w:marRight w:val="0"/>
          <w:marTop w:val="0"/>
          <w:marBottom w:val="0"/>
          <w:divBdr>
            <w:top w:val="none" w:sz="0" w:space="0" w:color="auto"/>
            <w:left w:val="none" w:sz="0" w:space="0" w:color="auto"/>
            <w:bottom w:val="none" w:sz="0" w:space="0" w:color="auto"/>
            <w:right w:val="none" w:sz="0" w:space="0" w:color="auto"/>
          </w:divBdr>
        </w:div>
        <w:div w:id="1002122960">
          <w:marLeft w:val="0"/>
          <w:marRight w:val="0"/>
          <w:marTop w:val="0"/>
          <w:marBottom w:val="0"/>
          <w:divBdr>
            <w:top w:val="none" w:sz="0" w:space="0" w:color="auto"/>
            <w:left w:val="none" w:sz="0" w:space="0" w:color="auto"/>
            <w:bottom w:val="none" w:sz="0" w:space="0" w:color="auto"/>
            <w:right w:val="none" w:sz="0" w:space="0" w:color="auto"/>
          </w:divBdr>
        </w:div>
        <w:div w:id="2128356360">
          <w:marLeft w:val="0"/>
          <w:marRight w:val="0"/>
          <w:marTop w:val="0"/>
          <w:marBottom w:val="0"/>
          <w:divBdr>
            <w:top w:val="none" w:sz="0" w:space="0" w:color="auto"/>
            <w:left w:val="none" w:sz="0" w:space="0" w:color="auto"/>
            <w:bottom w:val="none" w:sz="0" w:space="0" w:color="auto"/>
            <w:right w:val="none" w:sz="0" w:space="0" w:color="auto"/>
          </w:divBdr>
        </w:div>
        <w:div w:id="1266040236">
          <w:marLeft w:val="0"/>
          <w:marRight w:val="0"/>
          <w:marTop w:val="0"/>
          <w:marBottom w:val="0"/>
          <w:divBdr>
            <w:top w:val="none" w:sz="0" w:space="0" w:color="auto"/>
            <w:left w:val="none" w:sz="0" w:space="0" w:color="auto"/>
            <w:bottom w:val="none" w:sz="0" w:space="0" w:color="auto"/>
            <w:right w:val="none" w:sz="0" w:space="0" w:color="auto"/>
          </w:divBdr>
        </w:div>
        <w:div w:id="2000115892">
          <w:marLeft w:val="0"/>
          <w:marRight w:val="0"/>
          <w:marTop w:val="0"/>
          <w:marBottom w:val="0"/>
          <w:divBdr>
            <w:top w:val="none" w:sz="0" w:space="0" w:color="auto"/>
            <w:left w:val="none" w:sz="0" w:space="0" w:color="auto"/>
            <w:bottom w:val="none" w:sz="0" w:space="0" w:color="auto"/>
            <w:right w:val="none" w:sz="0" w:space="0" w:color="auto"/>
          </w:divBdr>
        </w:div>
        <w:div w:id="399254569">
          <w:marLeft w:val="0"/>
          <w:marRight w:val="0"/>
          <w:marTop w:val="0"/>
          <w:marBottom w:val="0"/>
          <w:divBdr>
            <w:top w:val="none" w:sz="0" w:space="0" w:color="auto"/>
            <w:left w:val="none" w:sz="0" w:space="0" w:color="auto"/>
            <w:bottom w:val="none" w:sz="0" w:space="0" w:color="auto"/>
            <w:right w:val="none" w:sz="0" w:space="0" w:color="auto"/>
          </w:divBdr>
        </w:div>
        <w:div w:id="1012414518">
          <w:marLeft w:val="0"/>
          <w:marRight w:val="0"/>
          <w:marTop w:val="0"/>
          <w:marBottom w:val="0"/>
          <w:divBdr>
            <w:top w:val="none" w:sz="0" w:space="0" w:color="auto"/>
            <w:left w:val="none" w:sz="0" w:space="0" w:color="auto"/>
            <w:bottom w:val="none" w:sz="0" w:space="0" w:color="auto"/>
            <w:right w:val="none" w:sz="0" w:space="0" w:color="auto"/>
          </w:divBdr>
        </w:div>
        <w:div w:id="71633978">
          <w:marLeft w:val="0"/>
          <w:marRight w:val="0"/>
          <w:marTop w:val="0"/>
          <w:marBottom w:val="0"/>
          <w:divBdr>
            <w:top w:val="none" w:sz="0" w:space="0" w:color="auto"/>
            <w:left w:val="none" w:sz="0" w:space="0" w:color="auto"/>
            <w:bottom w:val="none" w:sz="0" w:space="0" w:color="auto"/>
            <w:right w:val="none" w:sz="0" w:space="0" w:color="auto"/>
          </w:divBdr>
        </w:div>
        <w:div w:id="723649527">
          <w:marLeft w:val="0"/>
          <w:marRight w:val="0"/>
          <w:marTop w:val="0"/>
          <w:marBottom w:val="0"/>
          <w:divBdr>
            <w:top w:val="none" w:sz="0" w:space="0" w:color="auto"/>
            <w:left w:val="none" w:sz="0" w:space="0" w:color="auto"/>
            <w:bottom w:val="none" w:sz="0" w:space="0" w:color="auto"/>
            <w:right w:val="none" w:sz="0" w:space="0" w:color="auto"/>
          </w:divBdr>
        </w:div>
        <w:div w:id="296184962">
          <w:marLeft w:val="0"/>
          <w:marRight w:val="0"/>
          <w:marTop w:val="120"/>
          <w:marBottom w:val="120"/>
          <w:divBdr>
            <w:top w:val="none" w:sz="0" w:space="0" w:color="auto"/>
            <w:left w:val="none" w:sz="0" w:space="0" w:color="auto"/>
            <w:bottom w:val="none" w:sz="0" w:space="0" w:color="auto"/>
            <w:right w:val="none" w:sz="0" w:space="0" w:color="auto"/>
          </w:divBdr>
          <w:divsChild>
            <w:div w:id="510144069">
              <w:marLeft w:val="0"/>
              <w:marRight w:val="0"/>
              <w:marTop w:val="0"/>
              <w:marBottom w:val="0"/>
              <w:divBdr>
                <w:top w:val="none" w:sz="0" w:space="0" w:color="auto"/>
                <w:left w:val="none" w:sz="0" w:space="0" w:color="auto"/>
                <w:bottom w:val="none" w:sz="0" w:space="0" w:color="auto"/>
                <w:right w:val="none" w:sz="0" w:space="0" w:color="auto"/>
              </w:divBdr>
            </w:div>
          </w:divsChild>
        </w:div>
        <w:div w:id="509761506">
          <w:marLeft w:val="0"/>
          <w:marRight w:val="70"/>
          <w:marTop w:val="0"/>
          <w:marBottom w:val="0"/>
          <w:divBdr>
            <w:top w:val="none" w:sz="0" w:space="0" w:color="auto"/>
            <w:left w:val="none" w:sz="0" w:space="0" w:color="auto"/>
            <w:bottom w:val="none" w:sz="0" w:space="0" w:color="auto"/>
            <w:right w:val="none" w:sz="0" w:space="0" w:color="auto"/>
          </w:divBdr>
          <w:divsChild>
            <w:div w:id="1844709844">
              <w:marLeft w:val="0"/>
              <w:marRight w:val="0"/>
              <w:marTop w:val="0"/>
              <w:marBottom w:val="0"/>
              <w:divBdr>
                <w:top w:val="none" w:sz="0" w:space="0" w:color="auto"/>
                <w:left w:val="none" w:sz="0" w:space="0" w:color="auto"/>
                <w:bottom w:val="none" w:sz="0" w:space="0" w:color="auto"/>
                <w:right w:val="none" w:sz="0" w:space="0" w:color="auto"/>
              </w:divBdr>
            </w:div>
          </w:divsChild>
        </w:div>
        <w:div w:id="375324908">
          <w:marLeft w:val="0"/>
          <w:marRight w:val="70"/>
          <w:marTop w:val="0"/>
          <w:marBottom w:val="0"/>
          <w:divBdr>
            <w:top w:val="none" w:sz="0" w:space="0" w:color="auto"/>
            <w:left w:val="none" w:sz="0" w:space="0" w:color="auto"/>
            <w:bottom w:val="none" w:sz="0" w:space="0" w:color="auto"/>
            <w:right w:val="none" w:sz="0" w:space="0" w:color="auto"/>
          </w:divBdr>
          <w:divsChild>
            <w:div w:id="354699353">
              <w:marLeft w:val="0"/>
              <w:marRight w:val="0"/>
              <w:marTop w:val="0"/>
              <w:marBottom w:val="0"/>
              <w:divBdr>
                <w:top w:val="none" w:sz="0" w:space="0" w:color="auto"/>
                <w:left w:val="none" w:sz="0" w:space="0" w:color="auto"/>
                <w:bottom w:val="none" w:sz="0" w:space="0" w:color="auto"/>
                <w:right w:val="none" w:sz="0" w:space="0" w:color="auto"/>
              </w:divBdr>
            </w:div>
          </w:divsChild>
        </w:div>
        <w:div w:id="828978911">
          <w:marLeft w:val="0"/>
          <w:marRight w:val="70"/>
          <w:marTop w:val="0"/>
          <w:marBottom w:val="0"/>
          <w:divBdr>
            <w:top w:val="none" w:sz="0" w:space="0" w:color="auto"/>
            <w:left w:val="none" w:sz="0" w:space="0" w:color="auto"/>
            <w:bottom w:val="none" w:sz="0" w:space="0" w:color="auto"/>
            <w:right w:val="none" w:sz="0" w:space="0" w:color="auto"/>
          </w:divBdr>
          <w:divsChild>
            <w:div w:id="1964920555">
              <w:marLeft w:val="0"/>
              <w:marRight w:val="0"/>
              <w:marTop w:val="0"/>
              <w:marBottom w:val="0"/>
              <w:divBdr>
                <w:top w:val="none" w:sz="0" w:space="0" w:color="auto"/>
                <w:left w:val="none" w:sz="0" w:space="0" w:color="auto"/>
                <w:bottom w:val="none" w:sz="0" w:space="0" w:color="auto"/>
                <w:right w:val="none" w:sz="0" w:space="0" w:color="auto"/>
              </w:divBdr>
            </w:div>
          </w:divsChild>
        </w:div>
        <w:div w:id="169833826">
          <w:marLeft w:val="66"/>
          <w:marRight w:val="0"/>
          <w:marTop w:val="200"/>
          <w:marBottom w:val="240"/>
          <w:divBdr>
            <w:top w:val="none" w:sz="0" w:space="0" w:color="auto"/>
            <w:left w:val="none" w:sz="0" w:space="0" w:color="auto"/>
            <w:bottom w:val="none" w:sz="0" w:space="0" w:color="auto"/>
            <w:right w:val="none" w:sz="0" w:space="0" w:color="auto"/>
          </w:divBdr>
          <w:divsChild>
            <w:div w:id="609748239">
              <w:marLeft w:val="0"/>
              <w:marRight w:val="0"/>
              <w:marTop w:val="0"/>
              <w:marBottom w:val="0"/>
              <w:divBdr>
                <w:top w:val="none" w:sz="0" w:space="0" w:color="auto"/>
                <w:left w:val="none" w:sz="0" w:space="0" w:color="auto"/>
                <w:bottom w:val="none" w:sz="0" w:space="0" w:color="auto"/>
                <w:right w:val="none" w:sz="0" w:space="0" w:color="auto"/>
              </w:divBdr>
            </w:div>
          </w:divsChild>
        </w:div>
        <w:div w:id="2123648438">
          <w:marLeft w:val="0"/>
          <w:marRight w:val="0"/>
          <w:marTop w:val="0"/>
          <w:marBottom w:val="120"/>
          <w:divBdr>
            <w:top w:val="none" w:sz="0" w:space="0" w:color="auto"/>
            <w:left w:val="none" w:sz="0" w:space="0" w:color="auto"/>
            <w:bottom w:val="none" w:sz="0" w:space="0" w:color="auto"/>
            <w:right w:val="none" w:sz="0" w:space="0" w:color="auto"/>
          </w:divBdr>
          <w:divsChild>
            <w:div w:id="1677727899">
              <w:marLeft w:val="0"/>
              <w:marRight w:val="0"/>
              <w:marTop w:val="0"/>
              <w:marBottom w:val="0"/>
              <w:divBdr>
                <w:top w:val="none" w:sz="0" w:space="0" w:color="auto"/>
                <w:left w:val="none" w:sz="0" w:space="0" w:color="auto"/>
                <w:bottom w:val="none" w:sz="0" w:space="0" w:color="auto"/>
                <w:right w:val="none" w:sz="0" w:space="0" w:color="auto"/>
              </w:divBdr>
            </w:div>
          </w:divsChild>
        </w:div>
        <w:div w:id="1560632525">
          <w:marLeft w:val="0"/>
          <w:marRight w:val="0"/>
          <w:marTop w:val="0"/>
          <w:marBottom w:val="0"/>
          <w:divBdr>
            <w:top w:val="none" w:sz="0" w:space="0" w:color="auto"/>
            <w:left w:val="none" w:sz="0" w:space="0" w:color="auto"/>
            <w:bottom w:val="none" w:sz="0" w:space="0" w:color="auto"/>
            <w:right w:val="none" w:sz="0" w:space="0" w:color="auto"/>
          </w:divBdr>
        </w:div>
        <w:div w:id="598098838">
          <w:marLeft w:val="0"/>
          <w:marRight w:val="0"/>
          <w:marTop w:val="0"/>
          <w:marBottom w:val="0"/>
          <w:divBdr>
            <w:top w:val="none" w:sz="0" w:space="0" w:color="auto"/>
            <w:left w:val="none" w:sz="0" w:space="0" w:color="auto"/>
            <w:bottom w:val="none" w:sz="0" w:space="0" w:color="auto"/>
            <w:right w:val="none" w:sz="0" w:space="0" w:color="auto"/>
          </w:divBdr>
        </w:div>
        <w:div w:id="1673726438">
          <w:marLeft w:val="0"/>
          <w:marRight w:val="0"/>
          <w:marTop w:val="0"/>
          <w:marBottom w:val="0"/>
          <w:divBdr>
            <w:top w:val="none" w:sz="0" w:space="0" w:color="auto"/>
            <w:left w:val="none" w:sz="0" w:space="0" w:color="auto"/>
            <w:bottom w:val="none" w:sz="0" w:space="0" w:color="auto"/>
            <w:right w:val="none" w:sz="0" w:space="0" w:color="auto"/>
          </w:divBdr>
        </w:div>
        <w:div w:id="1701858965">
          <w:marLeft w:val="66"/>
          <w:marRight w:val="0"/>
          <w:marTop w:val="200"/>
          <w:marBottom w:val="240"/>
          <w:divBdr>
            <w:top w:val="none" w:sz="0" w:space="0" w:color="auto"/>
            <w:left w:val="none" w:sz="0" w:space="0" w:color="auto"/>
            <w:bottom w:val="none" w:sz="0" w:space="0" w:color="auto"/>
            <w:right w:val="none" w:sz="0" w:space="0" w:color="auto"/>
          </w:divBdr>
          <w:divsChild>
            <w:div w:id="1109739461">
              <w:marLeft w:val="0"/>
              <w:marRight w:val="0"/>
              <w:marTop w:val="0"/>
              <w:marBottom w:val="0"/>
              <w:divBdr>
                <w:top w:val="none" w:sz="0" w:space="0" w:color="auto"/>
                <w:left w:val="none" w:sz="0" w:space="0" w:color="auto"/>
                <w:bottom w:val="none" w:sz="0" w:space="0" w:color="auto"/>
                <w:right w:val="none" w:sz="0" w:space="0" w:color="auto"/>
              </w:divBdr>
            </w:div>
          </w:divsChild>
        </w:div>
        <w:div w:id="1706321269">
          <w:marLeft w:val="0"/>
          <w:marRight w:val="0"/>
          <w:marTop w:val="0"/>
          <w:marBottom w:val="120"/>
          <w:divBdr>
            <w:top w:val="none" w:sz="0" w:space="0" w:color="auto"/>
            <w:left w:val="none" w:sz="0" w:space="0" w:color="auto"/>
            <w:bottom w:val="none" w:sz="0" w:space="0" w:color="auto"/>
            <w:right w:val="none" w:sz="0" w:space="0" w:color="auto"/>
          </w:divBdr>
          <w:divsChild>
            <w:div w:id="941839542">
              <w:marLeft w:val="0"/>
              <w:marRight w:val="0"/>
              <w:marTop w:val="0"/>
              <w:marBottom w:val="0"/>
              <w:divBdr>
                <w:top w:val="none" w:sz="0" w:space="0" w:color="auto"/>
                <w:left w:val="none" w:sz="0" w:space="0" w:color="auto"/>
                <w:bottom w:val="none" w:sz="0" w:space="0" w:color="auto"/>
                <w:right w:val="none" w:sz="0" w:space="0" w:color="auto"/>
              </w:divBdr>
            </w:div>
          </w:divsChild>
        </w:div>
        <w:div w:id="1634795934">
          <w:marLeft w:val="0"/>
          <w:marRight w:val="0"/>
          <w:marTop w:val="0"/>
          <w:marBottom w:val="0"/>
          <w:divBdr>
            <w:top w:val="none" w:sz="0" w:space="0" w:color="auto"/>
            <w:left w:val="none" w:sz="0" w:space="0" w:color="auto"/>
            <w:bottom w:val="none" w:sz="0" w:space="0" w:color="auto"/>
            <w:right w:val="none" w:sz="0" w:space="0" w:color="auto"/>
          </w:divBdr>
        </w:div>
        <w:div w:id="1825781753">
          <w:marLeft w:val="0"/>
          <w:marRight w:val="0"/>
          <w:marTop w:val="120"/>
          <w:marBottom w:val="60"/>
          <w:divBdr>
            <w:top w:val="none" w:sz="0" w:space="0" w:color="auto"/>
            <w:left w:val="none" w:sz="0" w:space="0" w:color="auto"/>
            <w:bottom w:val="none" w:sz="0" w:space="0" w:color="auto"/>
            <w:right w:val="none" w:sz="0" w:space="0" w:color="auto"/>
          </w:divBdr>
          <w:divsChild>
            <w:div w:id="175659984">
              <w:marLeft w:val="0"/>
              <w:marRight w:val="0"/>
              <w:marTop w:val="0"/>
              <w:marBottom w:val="0"/>
              <w:divBdr>
                <w:top w:val="none" w:sz="0" w:space="0" w:color="auto"/>
                <w:left w:val="none" w:sz="0" w:space="0" w:color="auto"/>
                <w:bottom w:val="none" w:sz="0" w:space="0" w:color="auto"/>
                <w:right w:val="none" w:sz="0" w:space="0" w:color="auto"/>
              </w:divBdr>
            </w:div>
          </w:divsChild>
        </w:div>
        <w:div w:id="1690519251">
          <w:marLeft w:val="0"/>
          <w:marRight w:val="0"/>
          <w:marTop w:val="0"/>
          <w:marBottom w:val="0"/>
          <w:divBdr>
            <w:top w:val="none" w:sz="0" w:space="0" w:color="auto"/>
            <w:left w:val="none" w:sz="0" w:space="0" w:color="auto"/>
            <w:bottom w:val="none" w:sz="0" w:space="0" w:color="auto"/>
            <w:right w:val="none" w:sz="0" w:space="0" w:color="auto"/>
          </w:divBdr>
        </w:div>
        <w:div w:id="821197736">
          <w:marLeft w:val="0"/>
          <w:marRight w:val="0"/>
          <w:marTop w:val="0"/>
          <w:marBottom w:val="0"/>
          <w:divBdr>
            <w:top w:val="none" w:sz="0" w:space="0" w:color="auto"/>
            <w:left w:val="none" w:sz="0" w:space="0" w:color="auto"/>
            <w:bottom w:val="none" w:sz="0" w:space="0" w:color="auto"/>
            <w:right w:val="none" w:sz="0" w:space="0" w:color="auto"/>
          </w:divBdr>
        </w:div>
        <w:div w:id="2092577188">
          <w:marLeft w:val="0"/>
          <w:marRight w:val="0"/>
          <w:marTop w:val="0"/>
          <w:marBottom w:val="0"/>
          <w:divBdr>
            <w:top w:val="none" w:sz="0" w:space="0" w:color="auto"/>
            <w:left w:val="none" w:sz="0" w:space="0" w:color="auto"/>
            <w:bottom w:val="none" w:sz="0" w:space="0" w:color="auto"/>
            <w:right w:val="none" w:sz="0" w:space="0" w:color="auto"/>
          </w:divBdr>
        </w:div>
        <w:div w:id="1825971763">
          <w:marLeft w:val="0"/>
          <w:marRight w:val="0"/>
          <w:marTop w:val="0"/>
          <w:marBottom w:val="0"/>
          <w:divBdr>
            <w:top w:val="none" w:sz="0" w:space="0" w:color="auto"/>
            <w:left w:val="none" w:sz="0" w:space="0" w:color="auto"/>
            <w:bottom w:val="none" w:sz="0" w:space="0" w:color="auto"/>
            <w:right w:val="none" w:sz="0" w:space="0" w:color="auto"/>
          </w:divBdr>
        </w:div>
        <w:div w:id="343702464">
          <w:marLeft w:val="0"/>
          <w:marRight w:val="0"/>
          <w:marTop w:val="0"/>
          <w:marBottom w:val="0"/>
          <w:divBdr>
            <w:top w:val="none" w:sz="0" w:space="0" w:color="auto"/>
            <w:left w:val="none" w:sz="0" w:space="0" w:color="auto"/>
            <w:bottom w:val="none" w:sz="0" w:space="0" w:color="auto"/>
            <w:right w:val="none" w:sz="0" w:space="0" w:color="auto"/>
          </w:divBdr>
        </w:div>
        <w:div w:id="731007887">
          <w:marLeft w:val="0"/>
          <w:marRight w:val="0"/>
          <w:marTop w:val="0"/>
          <w:marBottom w:val="0"/>
          <w:divBdr>
            <w:top w:val="none" w:sz="0" w:space="0" w:color="auto"/>
            <w:left w:val="none" w:sz="0" w:space="0" w:color="auto"/>
            <w:bottom w:val="none" w:sz="0" w:space="0" w:color="auto"/>
            <w:right w:val="none" w:sz="0" w:space="0" w:color="auto"/>
          </w:divBdr>
        </w:div>
        <w:div w:id="963585508">
          <w:marLeft w:val="0"/>
          <w:marRight w:val="0"/>
          <w:marTop w:val="120"/>
          <w:marBottom w:val="60"/>
          <w:divBdr>
            <w:top w:val="none" w:sz="0" w:space="0" w:color="auto"/>
            <w:left w:val="none" w:sz="0" w:space="0" w:color="auto"/>
            <w:bottom w:val="none" w:sz="0" w:space="0" w:color="auto"/>
            <w:right w:val="none" w:sz="0" w:space="0" w:color="auto"/>
          </w:divBdr>
          <w:divsChild>
            <w:div w:id="1582328958">
              <w:marLeft w:val="0"/>
              <w:marRight w:val="0"/>
              <w:marTop w:val="0"/>
              <w:marBottom w:val="0"/>
              <w:divBdr>
                <w:top w:val="none" w:sz="0" w:space="0" w:color="auto"/>
                <w:left w:val="none" w:sz="0" w:space="0" w:color="auto"/>
                <w:bottom w:val="none" w:sz="0" w:space="0" w:color="auto"/>
                <w:right w:val="none" w:sz="0" w:space="0" w:color="auto"/>
              </w:divBdr>
            </w:div>
          </w:divsChild>
        </w:div>
        <w:div w:id="1027174739">
          <w:marLeft w:val="0"/>
          <w:marRight w:val="0"/>
          <w:marTop w:val="0"/>
          <w:marBottom w:val="0"/>
          <w:divBdr>
            <w:top w:val="none" w:sz="0" w:space="0" w:color="auto"/>
            <w:left w:val="none" w:sz="0" w:space="0" w:color="auto"/>
            <w:bottom w:val="none" w:sz="0" w:space="0" w:color="auto"/>
            <w:right w:val="none" w:sz="0" w:space="0" w:color="auto"/>
          </w:divBdr>
        </w:div>
        <w:div w:id="834804814">
          <w:marLeft w:val="0"/>
          <w:marRight w:val="0"/>
          <w:marTop w:val="0"/>
          <w:marBottom w:val="0"/>
          <w:divBdr>
            <w:top w:val="none" w:sz="0" w:space="0" w:color="auto"/>
            <w:left w:val="none" w:sz="0" w:space="0" w:color="auto"/>
            <w:bottom w:val="none" w:sz="0" w:space="0" w:color="auto"/>
            <w:right w:val="none" w:sz="0" w:space="0" w:color="auto"/>
          </w:divBdr>
        </w:div>
        <w:div w:id="2007320179">
          <w:marLeft w:val="0"/>
          <w:marRight w:val="0"/>
          <w:marTop w:val="0"/>
          <w:marBottom w:val="0"/>
          <w:divBdr>
            <w:top w:val="none" w:sz="0" w:space="0" w:color="auto"/>
            <w:left w:val="none" w:sz="0" w:space="0" w:color="auto"/>
            <w:bottom w:val="none" w:sz="0" w:space="0" w:color="auto"/>
            <w:right w:val="none" w:sz="0" w:space="0" w:color="auto"/>
          </w:divBdr>
        </w:div>
        <w:div w:id="1394158621">
          <w:marLeft w:val="0"/>
          <w:marRight w:val="0"/>
          <w:marTop w:val="0"/>
          <w:marBottom w:val="0"/>
          <w:divBdr>
            <w:top w:val="none" w:sz="0" w:space="0" w:color="auto"/>
            <w:left w:val="none" w:sz="0" w:space="0" w:color="auto"/>
            <w:bottom w:val="none" w:sz="0" w:space="0" w:color="auto"/>
            <w:right w:val="none" w:sz="0" w:space="0" w:color="auto"/>
          </w:divBdr>
        </w:div>
        <w:div w:id="1465538368">
          <w:marLeft w:val="0"/>
          <w:marRight w:val="0"/>
          <w:marTop w:val="0"/>
          <w:marBottom w:val="0"/>
          <w:divBdr>
            <w:top w:val="none" w:sz="0" w:space="0" w:color="auto"/>
            <w:left w:val="none" w:sz="0" w:space="0" w:color="auto"/>
            <w:bottom w:val="none" w:sz="0" w:space="0" w:color="auto"/>
            <w:right w:val="none" w:sz="0" w:space="0" w:color="auto"/>
          </w:divBdr>
        </w:div>
        <w:div w:id="1647857143">
          <w:marLeft w:val="0"/>
          <w:marRight w:val="0"/>
          <w:marTop w:val="0"/>
          <w:marBottom w:val="0"/>
          <w:divBdr>
            <w:top w:val="none" w:sz="0" w:space="0" w:color="auto"/>
            <w:left w:val="none" w:sz="0" w:space="0" w:color="auto"/>
            <w:bottom w:val="none" w:sz="0" w:space="0" w:color="auto"/>
            <w:right w:val="none" w:sz="0" w:space="0" w:color="auto"/>
          </w:divBdr>
        </w:div>
        <w:div w:id="265619660">
          <w:marLeft w:val="0"/>
          <w:marRight w:val="0"/>
          <w:marTop w:val="0"/>
          <w:marBottom w:val="0"/>
          <w:divBdr>
            <w:top w:val="none" w:sz="0" w:space="0" w:color="auto"/>
            <w:left w:val="none" w:sz="0" w:space="0" w:color="auto"/>
            <w:bottom w:val="none" w:sz="0" w:space="0" w:color="auto"/>
            <w:right w:val="none" w:sz="0" w:space="0" w:color="auto"/>
          </w:divBdr>
        </w:div>
        <w:div w:id="2066100059">
          <w:marLeft w:val="0"/>
          <w:marRight w:val="0"/>
          <w:marTop w:val="0"/>
          <w:marBottom w:val="0"/>
          <w:divBdr>
            <w:top w:val="none" w:sz="0" w:space="0" w:color="auto"/>
            <w:left w:val="none" w:sz="0" w:space="0" w:color="auto"/>
            <w:bottom w:val="none" w:sz="0" w:space="0" w:color="auto"/>
            <w:right w:val="none" w:sz="0" w:space="0" w:color="auto"/>
          </w:divBdr>
        </w:div>
        <w:div w:id="1005942634">
          <w:marLeft w:val="0"/>
          <w:marRight w:val="0"/>
          <w:marTop w:val="0"/>
          <w:marBottom w:val="0"/>
          <w:divBdr>
            <w:top w:val="none" w:sz="0" w:space="0" w:color="auto"/>
            <w:left w:val="none" w:sz="0" w:space="0" w:color="auto"/>
            <w:bottom w:val="none" w:sz="0" w:space="0" w:color="auto"/>
            <w:right w:val="none" w:sz="0" w:space="0" w:color="auto"/>
          </w:divBdr>
        </w:div>
        <w:div w:id="1548490724">
          <w:marLeft w:val="0"/>
          <w:marRight w:val="0"/>
          <w:marTop w:val="0"/>
          <w:marBottom w:val="0"/>
          <w:divBdr>
            <w:top w:val="none" w:sz="0" w:space="0" w:color="auto"/>
            <w:left w:val="none" w:sz="0" w:space="0" w:color="auto"/>
            <w:bottom w:val="none" w:sz="0" w:space="0" w:color="auto"/>
            <w:right w:val="none" w:sz="0" w:space="0" w:color="auto"/>
          </w:divBdr>
        </w:div>
        <w:div w:id="356660865">
          <w:marLeft w:val="0"/>
          <w:marRight w:val="0"/>
          <w:marTop w:val="0"/>
          <w:marBottom w:val="0"/>
          <w:divBdr>
            <w:top w:val="none" w:sz="0" w:space="0" w:color="auto"/>
            <w:left w:val="none" w:sz="0" w:space="0" w:color="auto"/>
            <w:bottom w:val="none" w:sz="0" w:space="0" w:color="auto"/>
            <w:right w:val="none" w:sz="0" w:space="0" w:color="auto"/>
          </w:divBdr>
        </w:div>
        <w:div w:id="112939328">
          <w:marLeft w:val="0"/>
          <w:marRight w:val="0"/>
          <w:marTop w:val="0"/>
          <w:marBottom w:val="0"/>
          <w:divBdr>
            <w:top w:val="none" w:sz="0" w:space="0" w:color="auto"/>
            <w:left w:val="none" w:sz="0" w:space="0" w:color="auto"/>
            <w:bottom w:val="none" w:sz="0" w:space="0" w:color="auto"/>
            <w:right w:val="none" w:sz="0" w:space="0" w:color="auto"/>
          </w:divBdr>
        </w:div>
        <w:div w:id="358698544">
          <w:marLeft w:val="0"/>
          <w:marRight w:val="0"/>
          <w:marTop w:val="0"/>
          <w:marBottom w:val="0"/>
          <w:divBdr>
            <w:top w:val="none" w:sz="0" w:space="0" w:color="auto"/>
            <w:left w:val="none" w:sz="0" w:space="0" w:color="auto"/>
            <w:bottom w:val="none" w:sz="0" w:space="0" w:color="auto"/>
            <w:right w:val="none" w:sz="0" w:space="0" w:color="auto"/>
          </w:divBdr>
        </w:div>
        <w:div w:id="653024678">
          <w:marLeft w:val="0"/>
          <w:marRight w:val="0"/>
          <w:marTop w:val="0"/>
          <w:marBottom w:val="0"/>
          <w:divBdr>
            <w:top w:val="none" w:sz="0" w:space="0" w:color="auto"/>
            <w:left w:val="none" w:sz="0" w:space="0" w:color="auto"/>
            <w:bottom w:val="none" w:sz="0" w:space="0" w:color="auto"/>
            <w:right w:val="none" w:sz="0" w:space="0" w:color="auto"/>
          </w:divBdr>
        </w:div>
        <w:div w:id="1278441652">
          <w:marLeft w:val="0"/>
          <w:marRight w:val="0"/>
          <w:marTop w:val="0"/>
          <w:marBottom w:val="0"/>
          <w:divBdr>
            <w:top w:val="none" w:sz="0" w:space="0" w:color="auto"/>
            <w:left w:val="none" w:sz="0" w:space="0" w:color="auto"/>
            <w:bottom w:val="none" w:sz="0" w:space="0" w:color="auto"/>
            <w:right w:val="none" w:sz="0" w:space="0" w:color="auto"/>
          </w:divBdr>
        </w:div>
        <w:div w:id="1311137607">
          <w:marLeft w:val="0"/>
          <w:marRight w:val="0"/>
          <w:marTop w:val="0"/>
          <w:marBottom w:val="0"/>
          <w:divBdr>
            <w:top w:val="none" w:sz="0" w:space="0" w:color="auto"/>
            <w:left w:val="none" w:sz="0" w:space="0" w:color="auto"/>
            <w:bottom w:val="none" w:sz="0" w:space="0" w:color="auto"/>
            <w:right w:val="none" w:sz="0" w:space="0" w:color="auto"/>
          </w:divBdr>
        </w:div>
        <w:div w:id="1366176425">
          <w:marLeft w:val="0"/>
          <w:marRight w:val="0"/>
          <w:marTop w:val="0"/>
          <w:marBottom w:val="0"/>
          <w:divBdr>
            <w:top w:val="none" w:sz="0" w:space="0" w:color="auto"/>
            <w:left w:val="none" w:sz="0" w:space="0" w:color="auto"/>
            <w:bottom w:val="none" w:sz="0" w:space="0" w:color="auto"/>
            <w:right w:val="none" w:sz="0" w:space="0" w:color="auto"/>
          </w:divBdr>
        </w:div>
        <w:div w:id="35471866">
          <w:marLeft w:val="0"/>
          <w:marRight w:val="0"/>
          <w:marTop w:val="0"/>
          <w:marBottom w:val="0"/>
          <w:divBdr>
            <w:top w:val="none" w:sz="0" w:space="0" w:color="auto"/>
            <w:left w:val="none" w:sz="0" w:space="0" w:color="auto"/>
            <w:bottom w:val="none" w:sz="0" w:space="0" w:color="auto"/>
            <w:right w:val="none" w:sz="0" w:space="0" w:color="auto"/>
          </w:divBdr>
        </w:div>
        <w:div w:id="519709519">
          <w:marLeft w:val="0"/>
          <w:marRight w:val="0"/>
          <w:marTop w:val="0"/>
          <w:marBottom w:val="0"/>
          <w:divBdr>
            <w:top w:val="none" w:sz="0" w:space="0" w:color="auto"/>
            <w:left w:val="none" w:sz="0" w:space="0" w:color="auto"/>
            <w:bottom w:val="none" w:sz="0" w:space="0" w:color="auto"/>
            <w:right w:val="none" w:sz="0" w:space="0" w:color="auto"/>
          </w:divBdr>
        </w:div>
        <w:div w:id="1499078384">
          <w:marLeft w:val="0"/>
          <w:marRight w:val="0"/>
          <w:marTop w:val="120"/>
          <w:marBottom w:val="60"/>
          <w:divBdr>
            <w:top w:val="none" w:sz="0" w:space="0" w:color="auto"/>
            <w:left w:val="none" w:sz="0" w:space="0" w:color="auto"/>
            <w:bottom w:val="none" w:sz="0" w:space="0" w:color="auto"/>
            <w:right w:val="none" w:sz="0" w:space="0" w:color="auto"/>
          </w:divBdr>
          <w:divsChild>
            <w:div w:id="650445349">
              <w:marLeft w:val="0"/>
              <w:marRight w:val="0"/>
              <w:marTop w:val="0"/>
              <w:marBottom w:val="0"/>
              <w:divBdr>
                <w:top w:val="none" w:sz="0" w:space="0" w:color="auto"/>
                <w:left w:val="none" w:sz="0" w:space="0" w:color="auto"/>
                <w:bottom w:val="none" w:sz="0" w:space="0" w:color="auto"/>
                <w:right w:val="none" w:sz="0" w:space="0" w:color="auto"/>
              </w:divBdr>
            </w:div>
          </w:divsChild>
        </w:div>
        <w:div w:id="14039874">
          <w:marLeft w:val="0"/>
          <w:marRight w:val="0"/>
          <w:marTop w:val="0"/>
          <w:marBottom w:val="0"/>
          <w:divBdr>
            <w:top w:val="none" w:sz="0" w:space="0" w:color="auto"/>
            <w:left w:val="none" w:sz="0" w:space="0" w:color="auto"/>
            <w:bottom w:val="none" w:sz="0" w:space="0" w:color="auto"/>
            <w:right w:val="none" w:sz="0" w:space="0" w:color="auto"/>
          </w:divBdr>
        </w:div>
        <w:div w:id="1956207338">
          <w:marLeft w:val="0"/>
          <w:marRight w:val="0"/>
          <w:marTop w:val="0"/>
          <w:marBottom w:val="0"/>
          <w:divBdr>
            <w:top w:val="none" w:sz="0" w:space="0" w:color="auto"/>
            <w:left w:val="none" w:sz="0" w:space="0" w:color="auto"/>
            <w:bottom w:val="none" w:sz="0" w:space="0" w:color="auto"/>
            <w:right w:val="none" w:sz="0" w:space="0" w:color="auto"/>
          </w:divBdr>
        </w:div>
        <w:div w:id="1787965747">
          <w:marLeft w:val="0"/>
          <w:marRight w:val="0"/>
          <w:marTop w:val="0"/>
          <w:marBottom w:val="0"/>
          <w:divBdr>
            <w:top w:val="none" w:sz="0" w:space="0" w:color="auto"/>
            <w:left w:val="none" w:sz="0" w:space="0" w:color="auto"/>
            <w:bottom w:val="none" w:sz="0" w:space="0" w:color="auto"/>
            <w:right w:val="none" w:sz="0" w:space="0" w:color="auto"/>
          </w:divBdr>
        </w:div>
        <w:div w:id="179124549">
          <w:marLeft w:val="0"/>
          <w:marRight w:val="0"/>
          <w:marTop w:val="0"/>
          <w:marBottom w:val="0"/>
          <w:divBdr>
            <w:top w:val="none" w:sz="0" w:space="0" w:color="auto"/>
            <w:left w:val="none" w:sz="0" w:space="0" w:color="auto"/>
            <w:bottom w:val="none" w:sz="0" w:space="0" w:color="auto"/>
            <w:right w:val="none" w:sz="0" w:space="0" w:color="auto"/>
          </w:divBdr>
        </w:div>
        <w:div w:id="804930424">
          <w:marLeft w:val="0"/>
          <w:marRight w:val="0"/>
          <w:marTop w:val="0"/>
          <w:marBottom w:val="0"/>
          <w:divBdr>
            <w:top w:val="none" w:sz="0" w:space="0" w:color="auto"/>
            <w:left w:val="none" w:sz="0" w:space="0" w:color="auto"/>
            <w:bottom w:val="none" w:sz="0" w:space="0" w:color="auto"/>
            <w:right w:val="none" w:sz="0" w:space="0" w:color="auto"/>
          </w:divBdr>
        </w:div>
        <w:div w:id="1954557714">
          <w:marLeft w:val="0"/>
          <w:marRight w:val="0"/>
          <w:marTop w:val="0"/>
          <w:marBottom w:val="0"/>
          <w:divBdr>
            <w:top w:val="none" w:sz="0" w:space="0" w:color="auto"/>
            <w:left w:val="none" w:sz="0" w:space="0" w:color="auto"/>
            <w:bottom w:val="none" w:sz="0" w:space="0" w:color="auto"/>
            <w:right w:val="none" w:sz="0" w:space="0" w:color="auto"/>
          </w:divBdr>
        </w:div>
        <w:div w:id="1487471172">
          <w:marLeft w:val="0"/>
          <w:marRight w:val="0"/>
          <w:marTop w:val="0"/>
          <w:marBottom w:val="0"/>
          <w:divBdr>
            <w:top w:val="none" w:sz="0" w:space="0" w:color="auto"/>
            <w:left w:val="none" w:sz="0" w:space="0" w:color="auto"/>
            <w:bottom w:val="none" w:sz="0" w:space="0" w:color="auto"/>
            <w:right w:val="none" w:sz="0" w:space="0" w:color="auto"/>
          </w:divBdr>
        </w:div>
        <w:div w:id="1685205609">
          <w:marLeft w:val="0"/>
          <w:marRight w:val="0"/>
          <w:marTop w:val="0"/>
          <w:marBottom w:val="0"/>
          <w:divBdr>
            <w:top w:val="none" w:sz="0" w:space="0" w:color="auto"/>
            <w:left w:val="none" w:sz="0" w:space="0" w:color="auto"/>
            <w:bottom w:val="none" w:sz="0" w:space="0" w:color="auto"/>
            <w:right w:val="none" w:sz="0" w:space="0" w:color="auto"/>
          </w:divBdr>
        </w:div>
        <w:div w:id="2076002675">
          <w:marLeft w:val="0"/>
          <w:marRight w:val="0"/>
          <w:marTop w:val="0"/>
          <w:marBottom w:val="0"/>
          <w:divBdr>
            <w:top w:val="none" w:sz="0" w:space="0" w:color="auto"/>
            <w:left w:val="none" w:sz="0" w:space="0" w:color="auto"/>
            <w:bottom w:val="none" w:sz="0" w:space="0" w:color="auto"/>
            <w:right w:val="none" w:sz="0" w:space="0" w:color="auto"/>
          </w:divBdr>
        </w:div>
        <w:div w:id="1502310486">
          <w:marLeft w:val="0"/>
          <w:marRight w:val="0"/>
          <w:marTop w:val="0"/>
          <w:marBottom w:val="0"/>
          <w:divBdr>
            <w:top w:val="none" w:sz="0" w:space="0" w:color="auto"/>
            <w:left w:val="none" w:sz="0" w:space="0" w:color="auto"/>
            <w:bottom w:val="none" w:sz="0" w:space="0" w:color="auto"/>
            <w:right w:val="none" w:sz="0" w:space="0" w:color="auto"/>
          </w:divBdr>
        </w:div>
        <w:div w:id="841041582">
          <w:marLeft w:val="0"/>
          <w:marRight w:val="0"/>
          <w:marTop w:val="0"/>
          <w:marBottom w:val="0"/>
          <w:divBdr>
            <w:top w:val="none" w:sz="0" w:space="0" w:color="auto"/>
            <w:left w:val="none" w:sz="0" w:space="0" w:color="auto"/>
            <w:bottom w:val="none" w:sz="0" w:space="0" w:color="auto"/>
            <w:right w:val="none" w:sz="0" w:space="0" w:color="auto"/>
          </w:divBdr>
        </w:div>
        <w:div w:id="784349482">
          <w:marLeft w:val="0"/>
          <w:marRight w:val="0"/>
          <w:marTop w:val="0"/>
          <w:marBottom w:val="0"/>
          <w:divBdr>
            <w:top w:val="none" w:sz="0" w:space="0" w:color="auto"/>
            <w:left w:val="none" w:sz="0" w:space="0" w:color="auto"/>
            <w:bottom w:val="none" w:sz="0" w:space="0" w:color="auto"/>
            <w:right w:val="none" w:sz="0" w:space="0" w:color="auto"/>
          </w:divBdr>
        </w:div>
        <w:div w:id="172455392">
          <w:marLeft w:val="0"/>
          <w:marRight w:val="0"/>
          <w:marTop w:val="0"/>
          <w:marBottom w:val="0"/>
          <w:divBdr>
            <w:top w:val="none" w:sz="0" w:space="0" w:color="auto"/>
            <w:left w:val="none" w:sz="0" w:space="0" w:color="auto"/>
            <w:bottom w:val="none" w:sz="0" w:space="0" w:color="auto"/>
            <w:right w:val="none" w:sz="0" w:space="0" w:color="auto"/>
          </w:divBdr>
        </w:div>
        <w:div w:id="1007439390">
          <w:marLeft w:val="0"/>
          <w:marRight w:val="0"/>
          <w:marTop w:val="0"/>
          <w:marBottom w:val="0"/>
          <w:divBdr>
            <w:top w:val="none" w:sz="0" w:space="0" w:color="auto"/>
            <w:left w:val="none" w:sz="0" w:space="0" w:color="auto"/>
            <w:bottom w:val="none" w:sz="0" w:space="0" w:color="auto"/>
            <w:right w:val="none" w:sz="0" w:space="0" w:color="auto"/>
          </w:divBdr>
        </w:div>
        <w:div w:id="1721319712">
          <w:marLeft w:val="0"/>
          <w:marRight w:val="0"/>
          <w:marTop w:val="120"/>
          <w:marBottom w:val="60"/>
          <w:divBdr>
            <w:top w:val="none" w:sz="0" w:space="0" w:color="auto"/>
            <w:left w:val="none" w:sz="0" w:space="0" w:color="auto"/>
            <w:bottom w:val="none" w:sz="0" w:space="0" w:color="auto"/>
            <w:right w:val="none" w:sz="0" w:space="0" w:color="auto"/>
          </w:divBdr>
          <w:divsChild>
            <w:div w:id="1965890928">
              <w:marLeft w:val="0"/>
              <w:marRight w:val="0"/>
              <w:marTop w:val="0"/>
              <w:marBottom w:val="0"/>
              <w:divBdr>
                <w:top w:val="none" w:sz="0" w:space="0" w:color="auto"/>
                <w:left w:val="none" w:sz="0" w:space="0" w:color="auto"/>
                <w:bottom w:val="none" w:sz="0" w:space="0" w:color="auto"/>
                <w:right w:val="none" w:sz="0" w:space="0" w:color="auto"/>
              </w:divBdr>
            </w:div>
          </w:divsChild>
        </w:div>
        <w:div w:id="200482985">
          <w:marLeft w:val="0"/>
          <w:marRight w:val="0"/>
          <w:marTop w:val="0"/>
          <w:marBottom w:val="0"/>
          <w:divBdr>
            <w:top w:val="none" w:sz="0" w:space="0" w:color="auto"/>
            <w:left w:val="none" w:sz="0" w:space="0" w:color="auto"/>
            <w:bottom w:val="none" w:sz="0" w:space="0" w:color="auto"/>
            <w:right w:val="none" w:sz="0" w:space="0" w:color="auto"/>
          </w:divBdr>
        </w:div>
        <w:div w:id="36509951">
          <w:marLeft w:val="0"/>
          <w:marRight w:val="0"/>
          <w:marTop w:val="0"/>
          <w:marBottom w:val="0"/>
          <w:divBdr>
            <w:top w:val="none" w:sz="0" w:space="0" w:color="auto"/>
            <w:left w:val="none" w:sz="0" w:space="0" w:color="auto"/>
            <w:bottom w:val="none" w:sz="0" w:space="0" w:color="auto"/>
            <w:right w:val="none" w:sz="0" w:space="0" w:color="auto"/>
          </w:divBdr>
        </w:div>
        <w:div w:id="1963923333">
          <w:marLeft w:val="0"/>
          <w:marRight w:val="0"/>
          <w:marTop w:val="0"/>
          <w:marBottom w:val="0"/>
          <w:divBdr>
            <w:top w:val="none" w:sz="0" w:space="0" w:color="auto"/>
            <w:left w:val="none" w:sz="0" w:space="0" w:color="auto"/>
            <w:bottom w:val="none" w:sz="0" w:space="0" w:color="auto"/>
            <w:right w:val="none" w:sz="0" w:space="0" w:color="auto"/>
          </w:divBdr>
        </w:div>
        <w:div w:id="1351568450">
          <w:marLeft w:val="0"/>
          <w:marRight w:val="0"/>
          <w:marTop w:val="0"/>
          <w:marBottom w:val="0"/>
          <w:divBdr>
            <w:top w:val="none" w:sz="0" w:space="0" w:color="auto"/>
            <w:left w:val="none" w:sz="0" w:space="0" w:color="auto"/>
            <w:bottom w:val="none" w:sz="0" w:space="0" w:color="auto"/>
            <w:right w:val="none" w:sz="0" w:space="0" w:color="auto"/>
          </w:divBdr>
        </w:div>
        <w:div w:id="504248935">
          <w:marLeft w:val="0"/>
          <w:marRight w:val="0"/>
          <w:marTop w:val="0"/>
          <w:marBottom w:val="0"/>
          <w:divBdr>
            <w:top w:val="none" w:sz="0" w:space="0" w:color="auto"/>
            <w:left w:val="none" w:sz="0" w:space="0" w:color="auto"/>
            <w:bottom w:val="none" w:sz="0" w:space="0" w:color="auto"/>
            <w:right w:val="none" w:sz="0" w:space="0" w:color="auto"/>
          </w:divBdr>
        </w:div>
        <w:div w:id="165438859">
          <w:marLeft w:val="0"/>
          <w:marRight w:val="0"/>
          <w:marTop w:val="0"/>
          <w:marBottom w:val="0"/>
          <w:divBdr>
            <w:top w:val="none" w:sz="0" w:space="0" w:color="auto"/>
            <w:left w:val="none" w:sz="0" w:space="0" w:color="auto"/>
            <w:bottom w:val="none" w:sz="0" w:space="0" w:color="auto"/>
            <w:right w:val="none" w:sz="0" w:space="0" w:color="auto"/>
          </w:divBdr>
        </w:div>
        <w:div w:id="799541536">
          <w:marLeft w:val="0"/>
          <w:marRight w:val="0"/>
          <w:marTop w:val="0"/>
          <w:marBottom w:val="0"/>
          <w:divBdr>
            <w:top w:val="none" w:sz="0" w:space="0" w:color="auto"/>
            <w:left w:val="none" w:sz="0" w:space="0" w:color="auto"/>
            <w:bottom w:val="none" w:sz="0" w:space="0" w:color="auto"/>
            <w:right w:val="none" w:sz="0" w:space="0" w:color="auto"/>
          </w:divBdr>
        </w:div>
        <w:div w:id="662929244">
          <w:marLeft w:val="0"/>
          <w:marRight w:val="0"/>
          <w:marTop w:val="0"/>
          <w:marBottom w:val="0"/>
          <w:divBdr>
            <w:top w:val="none" w:sz="0" w:space="0" w:color="auto"/>
            <w:left w:val="none" w:sz="0" w:space="0" w:color="auto"/>
            <w:bottom w:val="none" w:sz="0" w:space="0" w:color="auto"/>
            <w:right w:val="none" w:sz="0" w:space="0" w:color="auto"/>
          </w:divBdr>
        </w:div>
        <w:div w:id="580143648">
          <w:marLeft w:val="0"/>
          <w:marRight w:val="0"/>
          <w:marTop w:val="0"/>
          <w:marBottom w:val="0"/>
          <w:divBdr>
            <w:top w:val="none" w:sz="0" w:space="0" w:color="auto"/>
            <w:left w:val="none" w:sz="0" w:space="0" w:color="auto"/>
            <w:bottom w:val="none" w:sz="0" w:space="0" w:color="auto"/>
            <w:right w:val="none" w:sz="0" w:space="0" w:color="auto"/>
          </w:divBdr>
        </w:div>
        <w:div w:id="1324238659">
          <w:marLeft w:val="0"/>
          <w:marRight w:val="0"/>
          <w:marTop w:val="0"/>
          <w:marBottom w:val="0"/>
          <w:divBdr>
            <w:top w:val="none" w:sz="0" w:space="0" w:color="auto"/>
            <w:left w:val="none" w:sz="0" w:space="0" w:color="auto"/>
            <w:bottom w:val="none" w:sz="0" w:space="0" w:color="auto"/>
            <w:right w:val="none" w:sz="0" w:space="0" w:color="auto"/>
          </w:divBdr>
        </w:div>
        <w:div w:id="28343279">
          <w:marLeft w:val="0"/>
          <w:marRight w:val="0"/>
          <w:marTop w:val="0"/>
          <w:marBottom w:val="0"/>
          <w:divBdr>
            <w:top w:val="none" w:sz="0" w:space="0" w:color="auto"/>
            <w:left w:val="none" w:sz="0" w:space="0" w:color="auto"/>
            <w:bottom w:val="none" w:sz="0" w:space="0" w:color="auto"/>
            <w:right w:val="none" w:sz="0" w:space="0" w:color="auto"/>
          </w:divBdr>
        </w:div>
        <w:div w:id="556013780">
          <w:marLeft w:val="0"/>
          <w:marRight w:val="0"/>
          <w:marTop w:val="0"/>
          <w:marBottom w:val="0"/>
          <w:divBdr>
            <w:top w:val="none" w:sz="0" w:space="0" w:color="auto"/>
            <w:left w:val="none" w:sz="0" w:space="0" w:color="auto"/>
            <w:bottom w:val="none" w:sz="0" w:space="0" w:color="auto"/>
            <w:right w:val="none" w:sz="0" w:space="0" w:color="auto"/>
          </w:divBdr>
        </w:div>
        <w:div w:id="136920289">
          <w:marLeft w:val="0"/>
          <w:marRight w:val="0"/>
          <w:marTop w:val="0"/>
          <w:marBottom w:val="0"/>
          <w:divBdr>
            <w:top w:val="none" w:sz="0" w:space="0" w:color="auto"/>
            <w:left w:val="none" w:sz="0" w:space="0" w:color="auto"/>
            <w:bottom w:val="none" w:sz="0" w:space="0" w:color="auto"/>
            <w:right w:val="none" w:sz="0" w:space="0" w:color="auto"/>
          </w:divBdr>
        </w:div>
        <w:div w:id="387187399">
          <w:marLeft w:val="0"/>
          <w:marRight w:val="0"/>
          <w:marTop w:val="0"/>
          <w:marBottom w:val="0"/>
          <w:divBdr>
            <w:top w:val="none" w:sz="0" w:space="0" w:color="auto"/>
            <w:left w:val="none" w:sz="0" w:space="0" w:color="auto"/>
            <w:bottom w:val="none" w:sz="0" w:space="0" w:color="auto"/>
            <w:right w:val="none" w:sz="0" w:space="0" w:color="auto"/>
          </w:divBdr>
        </w:div>
        <w:div w:id="497236065">
          <w:marLeft w:val="0"/>
          <w:marRight w:val="0"/>
          <w:marTop w:val="0"/>
          <w:marBottom w:val="0"/>
          <w:divBdr>
            <w:top w:val="none" w:sz="0" w:space="0" w:color="auto"/>
            <w:left w:val="none" w:sz="0" w:space="0" w:color="auto"/>
            <w:bottom w:val="none" w:sz="0" w:space="0" w:color="auto"/>
            <w:right w:val="none" w:sz="0" w:space="0" w:color="auto"/>
          </w:divBdr>
        </w:div>
        <w:div w:id="147863586">
          <w:marLeft w:val="0"/>
          <w:marRight w:val="0"/>
          <w:marTop w:val="0"/>
          <w:marBottom w:val="0"/>
          <w:divBdr>
            <w:top w:val="none" w:sz="0" w:space="0" w:color="auto"/>
            <w:left w:val="none" w:sz="0" w:space="0" w:color="auto"/>
            <w:bottom w:val="none" w:sz="0" w:space="0" w:color="auto"/>
            <w:right w:val="none" w:sz="0" w:space="0" w:color="auto"/>
          </w:divBdr>
        </w:div>
        <w:div w:id="444546503">
          <w:marLeft w:val="0"/>
          <w:marRight w:val="0"/>
          <w:marTop w:val="0"/>
          <w:marBottom w:val="0"/>
          <w:divBdr>
            <w:top w:val="none" w:sz="0" w:space="0" w:color="auto"/>
            <w:left w:val="none" w:sz="0" w:space="0" w:color="auto"/>
            <w:bottom w:val="none" w:sz="0" w:space="0" w:color="auto"/>
            <w:right w:val="none" w:sz="0" w:space="0" w:color="auto"/>
          </w:divBdr>
        </w:div>
        <w:div w:id="401103602">
          <w:marLeft w:val="0"/>
          <w:marRight w:val="0"/>
          <w:marTop w:val="0"/>
          <w:marBottom w:val="0"/>
          <w:divBdr>
            <w:top w:val="none" w:sz="0" w:space="0" w:color="auto"/>
            <w:left w:val="none" w:sz="0" w:space="0" w:color="auto"/>
            <w:bottom w:val="none" w:sz="0" w:space="0" w:color="auto"/>
            <w:right w:val="none" w:sz="0" w:space="0" w:color="auto"/>
          </w:divBdr>
        </w:div>
        <w:div w:id="456144741">
          <w:marLeft w:val="0"/>
          <w:marRight w:val="0"/>
          <w:marTop w:val="120"/>
          <w:marBottom w:val="60"/>
          <w:divBdr>
            <w:top w:val="none" w:sz="0" w:space="0" w:color="auto"/>
            <w:left w:val="none" w:sz="0" w:space="0" w:color="auto"/>
            <w:bottom w:val="none" w:sz="0" w:space="0" w:color="auto"/>
            <w:right w:val="none" w:sz="0" w:space="0" w:color="auto"/>
          </w:divBdr>
          <w:divsChild>
            <w:div w:id="282998205">
              <w:marLeft w:val="0"/>
              <w:marRight w:val="0"/>
              <w:marTop w:val="0"/>
              <w:marBottom w:val="0"/>
              <w:divBdr>
                <w:top w:val="none" w:sz="0" w:space="0" w:color="auto"/>
                <w:left w:val="none" w:sz="0" w:space="0" w:color="auto"/>
                <w:bottom w:val="none" w:sz="0" w:space="0" w:color="auto"/>
                <w:right w:val="none" w:sz="0" w:space="0" w:color="auto"/>
              </w:divBdr>
            </w:div>
          </w:divsChild>
        </w:div>
        <w:div w:id="715086717">
          <w:marLeft w:val="0"/>
          <w:marRight w:val="0"/>
          <w:marTop w:val="0"/>
          <w:marBottom w:val="0"/>
          <w:divBdr>
            <w:top w:val="none" w:sz="0" w:space="0" w:color="auto"/>
            <w:left w:val="none" w:sz="0" w:space="0" w:color="auto"/>
            <w:bottom w:val="none" w:sz="0" w:space="0" w:color="auto"/>
            <w:right w:val="none" w:sz="0" w:space="0" w:color="auto"/>
          </w:divBdr>
        </w:div>
        <w:div w:id="2130733020">
          <w:marLeft w:val="0"/>
          <w:marRight w:val="0"/>
          <w:marTop w:val="0"/>
          <w:marBottom w:val="0"/>
          <w:divBdr>
            <w:top w:val="none" w:sz="0" w:space="0" w:color="auto"/>
            <w:left w:val="none" w:sz="0" w:space="0" w:color="auto"/>
            <w:bottom w:val="none" w:sz="0" w:space="0" w:color="auto"/>
            <w:right w:val="none" w:sz="0" w:space="0" w:color="auto"/>
          </w:divBdr>
        </w:div>
        <w:div w:id="239173391">
          <w:marLeft w:val="0"/>
          <w:marRight w:val="0"/>
          <w:marTop w:val="0"/>
          <w:marBottom w:val="0"/>
          <w:divBdr>
            <w:top w:val="none" w:sz="0" w:space="0" w:color="auto"/>
            <w:left w:val="none" w:sz="0" w:space="0" w:color="auto"/>
            <w:bottom w:val="none" w:sz="0" w:space="0" w:color="auto"/>
            <w:right w:val="none" w:sz="0" w:space="0" w:color="auto"/>
          </w:divBdr>
        </w:div>
        <w:div w:id="554466512">
          <w:marLeft w:val="0"/>
          <w:marRight w:val="0"/>
          <w:marTop w:val="0"/>
          <w:marBottom w:val="0"/>
          <w:divBdr>
            <w:top w:val="none" w:sz="0" w:space="0" w:color="auto"/>
            <w:left w:val="none" w:sz="0" w:space="0" w:color="auto"/>
            <w:bottom w:val="none" w:sz="0" w:space="0" w:color="auto"/>
            <w:right w:val="none" w:sz="0" w:space="0" w:color="auto"/>
          </w:divBdr>
        </w:div>
        <w:div w:id="1841504416">
          <w:marLeft w:val="0"/>
          <w:marRight w:val="0"/>
          <w:marTop w:val="0"/>
          <w:marBottom w:val="0"/>
          <w:divBdr>
            <w:top w:val="none" w:sz="0" w:space="0" w:color="auto"/>
            <w:left w:val="none" w:sz="0" w:space="0" w:color="auto"/>
            <w:bottom w:val="none" w:sz="0" w:space="0" w:color="auto"/>
            <w:right w:val="none" w:sz="0" w:space="0" w:color="auto"/>
          </w:divBdr>
        </w:div>
        <w:div w:id="565797081">
          <w:marLeft w:val="0"/>
          <w:marRight w:val="0"/>
          <w:marTop w:val="0"/>
          <w:marBottom w:val="0"/>
          <w:divBdr>
            <w:top w:val="none" w:sz="0" w:space="0" w:color="auto"/>
            <w:left w:val="none" w:sz="0" w:space="0" w:color="auto"/>
            <w:bottom w:val="none" w:sz="0" w:space="0" w:color="auto"/>
            <w:right w:val="none" w:sz="0" w:space="0" w:color="auto"/>
          </w:divBdr>
        </w:div>
        <w:div w:id="283580446">
          <w:marLeft w:val="0"/>
          <w:marRight w:val="0"/>
          <w:marTop w:val="120"/>
          <w:marBottom w:val="60"/>
          <w:divBdr>
            <w:top w:val="none" w:sz="0" w:space="0" w:color="auto"/>
            <w:left w:val="none" w:sz="0" w:space="0" w:color="auto"/>
            <w:bottom w:val="none" w:sz="0" w:space="0" w:color="auto"/>
            <w:right w:val="none" w:sz="0" w:space="0" w:color="auto"/>
          </w:divBdr>
          <w:divsChild>
            <w:div w:id="2060590996">
              <w:marLeft w:val="0"/>
              <w:marRight w:val="0"/>
              <w:marTop w:val="0"/>
              <w:marBottom w:val="0"/>
              <w:divBdr>
                <w:top w:val="none" w:sz="0" w:space="0" w:color="auto"/>
                <w:left w:val="none" w:sz="0" w:space="0" w:color="auto"/>
                <w:bottom w:val="none" w:sz="0" w:space="0" w:color="auto"/>
                <w:right w:val="none" w:sz="0" w:space="0" w:color="auto"/>
              </w:divBdr>
            </w:div>
          </w:divsChild>
        </w:div>
        <w:div w:id="1172379746">
          <w:marLeft w:val="0"/>
          <w:marRight w:val="0"/>
          <w:marTop w:val="0"/>
          <w:marBottom w:val="0"/>
          <w:divBdr>
            <w:top w:val="none" w:sz="0" w:space="0" w:color="auto"/>
            <w:left w:val="none" w:sz="0" w:space="0" w:color="auto"/>
            <w:bottom w:val="none" w:sz="0" w:space="0" w:color="auto"/>
            <w:right w:val="none" w:sz="0" w:space="0" w:color="auto"/>
          </w:divBdr>
        </w:div>
        <w:div w:id="1755740006">
          <w:marLeft w:val="0"/>
          <w:marRight w:val="0"/>
          <w:marTop w:val="0"/>
          <w:marBottom w:val="0"/>
          <w:divBdr>
            <w:top w:val="none" w:sz="0" w:space="0" w:color="auto"/>
            <w:left w:val="none" w:sz="0" w:space="0" w:color="auto"/>
            <w:bottom w:val="none" w:sz="0" w:space="0" w:color="auto"/>
            <w:right w:val="none" w:sz="0" w:space="0" w:color="auto"/>
          </w:divBdr>
        </w:div>
        <w:div w:id="571160803">
          <w:marLeft w:val="66"/>
          <w:marRight w:val="0"/>
          <w:marTop w:val="200"/>
          <w:marBottom w:val="240"/>
          <w:divBdr>
            <w:top w:val="none" w:sz="0" w:space="0" w:color="auto"/>
            <w:left w:val="none" w:sz="0" w:space="0" w:color="auto"/>
            <w:bottom w:val="none" w:sz="0" w:space="0" w:color="auto"/>
            <w:right w:val="none" w:sz="0" w:space="0" w:color="auto"/>
          </w:divBdr>
          <w:divsChild>
            <w:div w:id="986592357">
              <w:marLeft w:val="0"/>
              <w:marRight w:val="0"/>
              <w:marTop w:val="0"/>
              <w:marBottom w:val="0"/>
              <w:divBdr>
                <w:top w:val="none" w:sz="0" w:space="0" w:color="auto"/>
                <w:left w:val="none" w:sz="0" w:space="0" w:color="auto"/>
                <w:bottom w:val="none" w:sz="0" w:space="0" w:color="auto"/>
                <w:right w:val="none" w:sz="0" w:space="0" w:color="auto"/>
              </w:divBdr>
            </w:div>
          </w:divsChild>
        </w:div>
        <w:div w:id="1768621836">
          <w:marLeft w:val="0"/>
          <w:marRight w:val="0"/>
          <w:marTop w:val="0"/>
          <w:marBottom w:val="120"/>
          <w:divBdr>
            <w:top w:val="none" w:sz="0" w:space="0" w:color="auto"/>
            <w:left w:val="none" w:sz="0" w:space="0" w:color="auto"/>
            <w:bottom w:val="none" w:sz="0" w:space="0" w:color="auto"/>
            <w:right w:val="none" w:sz="0" w:space="0" w:color="auto"/>
          </w:divBdr>
          <w:divsChild>
            <w:div w:id="1840121752">
              <w:marLeft w:val="0"/>
              <w:marRight w:val="0"/>
              <w:marTop w:val="0"/>
              <w:marBottom w:val="0"/>
              <w:divBdr>
                <w:top w:val="none" w:sz="0" w:space="0" w:color="auto"/>
                <w:left w:val="none" w:sz="0" w:space="0" w:color="auto"/>
                <w:bottom w:val="none" w:sz="0" w:space="0" w:color="auto"/>
                <w:right w:val="none" w:sz="0" w:space="0" w:color="auto"/>
              </w:divBdr>
            </w:div>
          </w:divsChild>
        </w:div>
        <w:div w:id="1532835927">
          <w:marLeft w:val="0"/>
          <w:marRight w:val="0"/>
          <w:marTop w:val="0"/>
          <w:marBottom w:val="0"/>
          <w:divBdr>
            <w:top w:val="none" w:sz="0" w:space="0" w:color="auto"/>
            <w:left w:val="none" w:sz="0" w:space="0" w:color="auto"/>
            <w:bottom w:val="none" w:sz="0" w:space="0" w:color="auto"/>
            <w:right w:val="none" w:sz="0" w:space="0" w:color="auto"/>
          </w:divBdr>
        </w:div>
        <w:div w:id="1008144587">
          <w:marLeft w:val="0"/>
          <w:marRight w:val="0"/>
          <w:marTop w:val="0"/>
          <w:marBottom w:val="0"/>
          <w:divBdr>
            <w:top w:val="none" w:sz="0" w:space="0" w:color="auto"/>
            <w:left w:val="none" w:sz="0" w:space="0" w:color="auto"/>
            <w:bottom w:val="none" w:sz="0" w:space="0" w:color="auto"/>
            <w:right w:val="none" w:sz="0" w:space="0" w:color="auto"/>
          </w:divBdr>
        </w:div>
        <w:div w:id="1508978070">
          <w:marLeft w:val="0"/>
          <w:marRight w:val="0"/>
          <w:marTop w:val="0"/>
          <w:marBottom w:val="0"/>
          <w:divBdr>
            <w:top w:val="none" w:sz="0" w:space="0" w:color="auto"/>
            <w:left w:val="none" w:sz="0" w:space="0" w:color="auto"/>
            <w:bottom w:val="none" w:sz="0" w:space="0" w:color="auto"/>
            <w:right w:val="none" w:sz="0" w:space="0" w:color="auto"/>
          </w:divBdr>
        </w:div>
        <w:div w:id="1611736697">
          <w:marLeft w:val="0"/>
          <w:marRight w:val="0"/>
          <w:marTop w:val="0"/>
          <w:marBottom w:val="0"/>
          <w:divBdr>
            <w:top w:val="none" w:sz="0" w:space="0" w:color="auto"/>
            <w:left w:val="none" w:sz="0" w:space="0" w:color="auto"/>
            <w:bottom w:val="none" w:sz="0" w:space="0" w:color="auto"/>
            <w:right w:val="none" w:sz="0" w:space="0" w:color="auto"/>
          </w:divBdr>
        </w:div>
        <w:div w:id="1927182388">
          <w:marLeft w:val="0"/>
          <w:marRight w:val="0"/>
          <w:marTop w:val="0"/>
          <w:marBottom w:val="0"/>
          <w:divBdr>
            <w:top w:val="none" w:sz="0" w:space="0" w:color="auto"/>
            <w:left w:val="none" w:sz="0" w:space="0" w:color="auto"/>
            <w:bottom w:val="none" w:sz="0" w:space="0" w:color="auto"/>
            <w:right w:val="none" w:sz="0" w:space="0" w:color="auto"/>
          </w:divBdr>
        </w:div>
        <w:div w:id="317265714">
          <w:marLeft w:val="0"/>
          <w:marRight w:val="0"/>
          <w:marTop w:val="0"/>
          <w:marBottom w:val="0"/>
          <w:divBdr>
            <w:top w:val="none" w:sz="0" w:space="0" w:color="auto"/>
            <w:left w:val="none" w:sz="0" w:space="0" w:color="auto"/>
            <w:bottom w:val="none" w:sz="0" w:space="0" w:color="auto"/>
            <w:right w:val="none" w:sz="0" w:space="0" w:color="auto"/>
          </w:divBdr>
        </w:div>
        <w:div w:id="2035223568">
          <w:marLeft w:val="0"/>
          <w:marRight w:val="0"/>
          <w:marTop w:val="0"/>
          <w:marBottom w:val="0"/>
          <w:divBdr>
            <w:top w:val="none" w:sz="0" w:space="0" w:color="auto"/>
            <w:left w:val="none" w:sz="0" w:space="0" w:color="auto"/>
            <w:bottom w:val="none" w:sz="0" w:space="0" w:color="auto"/>
            <w:right w:val="none" w:sz="0" w:space="0" w:color="auto"/>
          </w:divBdr>
        </w:div>
        <w:div w:id="1146898621">
          <w:marLeft w:val="0"/>
          <w:marRight w:val="0"/>
          <w:marTop w:val="0"/>
          <w:marBottom w:val="0"/>
          <w:divBdr>
            <w:top w:val="none" w:sz="0" w:space="0" w:color="auto"/>
            <w:left w:val="none" w:sz="0" w:space="0" w:color="auto"/>
            <w:bottom w:val="none" w:sz="0" w:space="0" w:color="auto"/>
            <w:right w:val="none" w:sz="0" w:space="0" w:color="auto"/>
          </w:divBdr>
        </w:div>
        <w:div w:id="595869481">
          <w:marLeft w:val="0"/>
          <w:marRight w:val="0"/>
          <w:marTop w:val="0"/>
          <w:marBottom w:val="0"/>
          <w:divBdr>
            <w:top w:val="none" w:sz="0" w:space="0" w:color="auto"/>
            <w:left w:val="none" w:sz="0" w:space="0" w:color="auto"/>
            <w:bottom w:val="none" w:sz="0" w:space="0" w:color="auto"/>
            <w:right w:val="none" w:sz="0" w:space="0" w:color="auto"/>
          </w:divBdr>
        </w:div>
        <w:div w:id="2032680465">
          <w:marLeft w:val="66"/>
          <w:marRight w:val="0"/>
          <w:marTop w:val="200"/>
          <w:marBottom w:val="240"/>
          <w:divBdr>
            <w:top w:val="none" w:sz="0" w:space="0" w:color="auto"/>
            <w:left w:val="none" w:sz="0" w:space="0" w:color="auto"/>
            <w:bottom w:val="none" w:sz="0" w:space="0" w:color="auto"/>
            <w:right w:val="none" w:sz="0" w:space="0" w:color="auto"/>
          </w:divBdr>
          <w:divsChild>
            <w:div w:id="440684399">
              <w:marLeft w:val="0"/>
              <w:marRight w:val="0"/>
              <w:marTop w:val="0"/>
              <w:marBottom w:val="0"/>
              <w:divBdr>
                <w:top w:val="none" w:sz="0" w:space="0" w:color="auto"/>
                <w:left w:val="none" w:sz="0" w:space="0" w:color="auto"/>
                <w:bottom w:val="none" w:sz="0" w:space="0" w:color="auto"/>
                <w:right w:val="none" w:sz="0" w:space="0" w:color="auto"/>
              </w:divBdr>
            </w:div>
          </w:divsChild>
        </w:div>
        <w:div w:id="1190800372">
          <w:marLeft w:val="0"/>
          <w:marRight w:val="0"/>
          <w:marTop w:val="0"/>
          <w:marBottom w:val="120"/>
          <w:divBdr>
            <w:top w:val="none" w:sz="0" w:space="0" w:color="auto"/>
            <w:left w:val="none" w:sz="0" w:space="0" w:color="auto"/>
            <w:bottom w:val="none" w:sz="0" w:space="0" w:color="auto"/>
            <w:right w:val="none" w:sz="0" w:space="0" w:color="auto"/>
          </w:divBdr>
          <w:divsChild>
            <w:div w:id="1041250313">
              <w:marLeft w:val="0"/>
              <w:marRight w:val="0"/>
              <w:marTop w:val="0"/>
              <w:marBottom w:val="0"/>
              <w:divBdr>
                <w:top w:val="none" w:sz="0" w:space="0" w:color="auto"/>
                <w:left w:val="none" w:sz="0" w:space="0" w:color="auto"/>
                <w:bottom w:val="none" w:sz="0" w:space="0" w:color="auto"/>
                <w:right w:val="none" w:sz="0" w:space="0" w:color="auto"/>
              </w:divBdr>
            </w:div>
          </w:divsChild>
        </w:div>
        <w:div w:id="1279533975">
          <w:marLeft w:val="0"/>
          <w:marRight w:val="0"/>
          <w:marTop w:val="0"/>
          <w:marBottom w:val="0"/>
          <w:divBdr>
            <w:top w:val="none" w:sz="0" w:space="0" w:color="auto"/>
            <w:left w:val="none" w:sz="0" w:space="0" w:color="auto"/>
            <w:bottom w:val="none" w:sz="0" w:space="0" w:color="auto"/>
            <w:right w:val="none" w:sz="0" w:space="0" w:color="auto"/>
          </w:divBdr>
        </w:div>
        <w:div w:id="707876516">
          <w:marLeft w:val="0"/>
          <w:marRight w:val="0"/>
          <w:marTop w:val="0"/>
          <w:marBottom w:val="0"/>
          <w:divBdr>
            <w:top w:val="none" w:sz="0" w:space="0" w:color="auto"/>
            <w:left w:val="none" w:sz="0" w:space="0" w:color="auto"/>
            <w:bottom w:val="none" w:sz="0" w:space="0" w:color="auto"/>
            <w:right w:val="none" w:sz="0" w:space="0" w:color="auto"/>
          </w:divBdr>
        </w:div>
        <w:div w:id="1817067933">
          <w:marLeft w:val="0"/>
          <w:marRight w:val="0"/>
          <w:marTop w:val="0"/>
          <w:marBottom w:val="0"/>
          <w:divBdr>
            <w:top w:val="none" w:sz="0" w:space="0" w:color="auto"/>
            <w:left w:val="none" w:sz="0" w:space="0" w:color="auto"/>
            <w:bottom w:val="none" w:sz="0" w:space="0" w:color="auto"/>
            <w:right w:val="none" w:sz="0" w:space="0" w:color="auto"/>
          </w:divBdr>
        </w:div>
        <w:div w:id="1675494907">
          <w:marLeft w:val="0"/>
          <w:marRight w:val="0"/>
          <w:marTop w:val="0"/>
          <w:marBottom w:val="240"/>
          <w:divBdr>
            <w:top w:val="none" w:sz="0" w:space="0" w:color="auto"/>
            <w:left w:val="none" w:sz="0" w:space="0" w:color="auto"/>
            <w:bottom w:val="none" w:sz="0" w:space="0" w:color="auto"/>
            <w:right w:val="none" w:sz="0" w:space="0" w:color="auto"/>
          </w:divBdr>
          <w:divsChild>
            <w:div w:id="8175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docs/-7409796?ONDATE=01.03.2025%2000" TargetMode="External"/><Relationship Id="rId13" Type="http://schemas.openxmlformats.org/officeDocument/2006/relationships/hyperlink" Target="https://lex.uz/docs/-5819319" TargetMode="External"/><Relationship Id="rId18" Type="http://schemas.openxmlformats.org/officeDocument/2006/relationships/hyperlink" Target="https://lex.uz/docs/-5819319" TargetMode="External"/><Relationship Id="rId3" Type="http://schemas.openxmlformats.org/officeDocument/2006/relationships/webSettings" Target="webSettings.xml"/><Relationship Id="rId21" Type="http://schemas.openxmlformats.org/officeDocument/2006/relationships/hyperlink" Target="https://lex.uz/docs/-7962922?ONDATE=30.12.2025%2000" TargetMode="External"/><Relationship Id="rId7" Type="http://schemas.openxmlformats.org/officeDocument/2006/relationships/hyperlink" Target="https://lex.uz/docs/-5819319" TargetMode="External"/><Relationship Id="rId12" Type="http://schemas.openxmlformats.org/officeDocument/2006/relationships/hyperlink" Target="https://lex.uz/docs/-5819319" TargetMode="External"/><Relationship Id="rId17" Type="http://schemas.openxmlformats.org/officeDocument/2006/relationships/hyperlink" Target="https://lex.uz/docs/-7962922?ONDATE=30.12.2025%2000" TargetMode="External"/><Relationship Id="rId2" Type="http://schemas.openxmlformats.org/officeDocument/2006/relationships/settings" Target="settings.xml"/><Relationship Id="rId16" Type="http://schemas.openxmlformats.org/officeDocument/2006/relationships/hyperlink" Target="https://lex.uz/docs/-7962922?ONDATE=30.12.2025%2000" TargetMode="External"/><Relationship Id="rId20" Type="http://schemas.openxmlformats.org/officeDocument/2006/relationships/hyperlink" Target="https://lex.uz/docs/-5819319" TargetMode="External"/><Relationship Id="rId1" Type="http://schemas.openxmlformats.org/officeDocument/2006/relationships/styles" Target="styles.xml"/><Relationship Id="rId6" Type="http://schemas.openxmlformats.org/officeDocument/2006/relationships/hyperlink" Target="https://lex.uz/docs/-5819319" TargetMode="External"/><Relationship Id="rId11" Type="http://schemas.openxmlformats.org/officeDocument/2006/relationships/hyperlink" Target="https://lex.uz/docs/-7962922?ONDATE=30.12.2025%2000" TargetMode="External"/><Relationship Id="rId5" Type="http://schemas.openxmlformats.org/officeDocument/2006/relationships/hyperlink" Target="https://lex.uz/docs/-5819319" TargetMode="External"/><Relationship Id="rId15" Type="http://schemas.openxmlformats.org/officeDocument/2006/relationships/hyperlink" Target="https://lex.uz/docs/-5819319" TargetMode="External"/><Relationship Id="rId23" Type="http://schemas.openxmlformats.org/officeDocument/2006/relationships/theme" Target="theme/theme1.xml"/><Relationship Id="rId10" Type="http://schemas.openxmlformats.org/officeDocument/2006/relationships/hyperlink" Target="https://lex.uz/docs/-7962922?ONDATE=30.12.2025%2000" TargetMode="External"/><Relationship Id="rId19" Type="http://schemas.openxmlformats.org/officeDocument/2006/relationships/hyperlink" Target="https://lex.uz/docs/-7962922?ONDATE=30.12.2025%2000" TargetMode="External"/><Relationship Id="rId4" Type="http://schemas.openxmlformats.org/officeDocument/2006/relationships/hyperlink" Target="https://lex.uz/docs/-7962922?ONDATE=30.12.2025%2000" TargetMode="External"/><Relationship Id="rId9" Type="http://schemas.openxmlformats.org/officeDocument/2006/relationships/hyperlink" Target="https://lex.uz/docs/-5819319" TargetMode="External"/><Relationship Id="rId14" Type="http://schemas.openxmlformats.org/officeDocument/2006/relationships/hyperlink" Target="https://lex.uz/docs/-7962922?ONDATE=30.12.2025%200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9313</Words>
  <Characters>53088</Characters>
  <Application>Microsoft Office Word</Application>
  <DocSecurity>0</DocSecurity>
  <Lines>442</Lines>
  <Paragraphs>124</Paragraphs>
  <ScaleCrop>false</ScaleCrop>
  <Company/>
  <LinksUpToDate>false</LinksUpToDate>
  <CharactersWithSpaces>62277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Nigina A. A'zamova</dc:creator>
  <cp:keywords/>
  <dc:description/>
  <cp:lastModifiedBy>Nigina A. A'zamova</cp:lastModifiedBy>
  <cp:revision>2</cp:revision>
  <dcterms:created xsi:type="dcterms:W3CDTF">2026-07-30T06:39:00Z</dcterms:created>
  <dcterms:modified xsi:type="dcterms:W3CDTF">2026-07-30T06:39:00Z</dcterms:modified>
</cp:coreProperties>
</file>